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32" w:rsidRPr="00A83832" w:rsidRDefault="00A83832" w:rsidP="00A83832">
      <w:pPr>
        <w:jc w:val="center"/>
        <w:rPr>
          <w:rFonts w:ascii="Gisha" w:hAnsi="Gisha" w:cs="Gisha"/>
          <w:b/>
          <w:sz w:val="6"/>
        </w:rPr>
      </w:pPr>
      <w:bookmarkStart w:id="0" w:name="_GoBack"/>
      <w:bookmarkEnd w:id="0"/>
    </w:p>
    <w:p w:rsidR="00A83832" w:rsidRDefault="00A83832" w:rsidP="00A83832">
      <w:pPr>
        <w:jc w:val="center"/>
        <w:rPr>
          <w:rFonts w:ascii="Gisha" w:hAnsi="Gisha" w:cs="Gisha"/>
          <w:b/>
          <w:szCs w:val="24"/>
        </w:rPr>
      </w:pPr>
    </w:p>
    <w:p w:rsidR="001202DC" w:rsidRPr="00A83832" w:rsidRDefault="001202DC" w:rsidP="00A83832">
      <w:pPr>
        <w:pBdr>
          <w:top w:val="single" w:sz="4" w:space="1" w:color="auto"/>
          <w:left w:val="single" w:sz="4" w:space="4" w:color="auto"/>
          <w:bottom w:val="single" w:sz="4" w:space="1" w:color="auto"/>
          <w:right w:val="single" w:sz="4" w:space="4" w:color="auto"/>
        </w:pBdr>
        <w:jc w:val="center"/>
        <w:rPr>
          <w:rFonts w:ascii="Gisha" w:hAnsi="Gisha" w:cs="Gisha"/>
          <w:b/>
          <w:szCs w:val="24"/>
        </w:rPr>
      </w:pPr>
      <w:r w:rsidRPr="00A83832">
        <w:rPr>
          <w:rFonts w:ascii="Gisha" w:hAnsi="Gisha" w:cs="Gisha"/>
          <w:b/>
          <w:szCs w:val="24"/>
        </w:rPr>
        <w:t xml:space="preserve">Einzelvertrag zwischen </w:t>
      </w:r>
      <w:permStart w:id="774338518" w:edGrp="everyone"/>
      <w:r w:rsidRPr="00A83832">
        <w:rPr>
          <w:rFonts w:ascii="Gisha" w:hAnsi="Gisha" w:cs="Gisha"/>
          <w:b/>
          <w:color w:val="FF0000"/>
          <w:szCs w:val="24"/>
        </w:rPr>
        <w:t>[</w:t>
      </w:r>
      <w:r w:rsidRPr="00A83832">
        <w:rPr>
          <w:rFonts w:ascii="Gisha" w:hAnsi="Gisha" w:cs="Gisha"/>
          <w:b/>
          <w:i/>
          <w:color w:val="FF0000"/>
          <w:szCs w:val="24"/>
        </w:rPr>
        <w:t>Spital</w:t>
      </w:r>
      <w:r w:rsidRPr="00A83832">
        <w:rPr>
          <w:rFonts w:ascii="Gisha" w:hAnsi="Gisha" w:cs="Gisha"/>
          <w:b/>
          <w:color w:val="FF0000"/>
          <w:szCs w:val="24"/>
        </w:rPr>
        <w:t xml:space="preserve"> N.N.]</w:t>
      </w:r>
      <w:permEnd w:id="774338518"/>
      <w:r w:rsidRPr="00A83832">
        <w:rPr>
          <w:rFonts w:ascii="Gisha" w:hAnsi="Gisha" w:cs="Gisha"/>
          <w:b/>
          <w:szCs w:val="24"/>
        </w:rPr>
        <w:t xml:space="preserve"> und dem </w:t>
      </w:r>
      <w:r w:rsidRPr="00A83832">
        <w:rPr>
          <w:rFonts w:ascii="Gisha" w:hAnsi="Gisha" w:cs="Gisha"/>
          <w:b/>
          <w:i/>
          <w:szCs w:val="24"/>
        </w:rPr>
        <w:t>ANQ</w:t>
      </w:r>
    </w:p>
    <w:p w:rsidR="001202DC" w:rsidRPr="00A83832" w:rsidRDefault="001202DC" w:rsidP="00A83832">
      <w:pPr>
        <w:pBdr>
          <w:top w:val="single" w:sz="4" w:space="1" w:color="auto"/>
          <w:left w:val="single" w:sz="4" w:space="4" w:color="auto"/>
          <w:bottom w:val="single" w:sz="4" w:space="1" w:color="auto"/>
          <w:right w:val="single" w:sz="4" w:space="4" w:color="auto"/>
        </w:pBdr>
        <w:rPr>
          <w:rFonts w:ascii="Gisha" w:hAnsi="Gisha" w:cs="Gisha"/>
          <w:b/>
          <w:szCs w:val="24"/>
        </w:rPr>
      </w:pPr>
    </w:p>
    <w:p w:rsidR="0069692D" w:rsidRPr="00A83832" w:rsidRDefault="001202DC" w:rsidP="00A83832">
      <w:pPr>
        <w:pBdr>
          <w:top w:val="single" w:sz="4" w:space="1" w:color="auto"/>
          <w:left w:val="single" w:sz="4" w:space="4" w:color="auto"/>
          <w:bottom w:val="single" w:sz="4" w:space="1" w:color="auto"/>
          <w:right w:val="single" w:sz="4" w:space="4" w:color="auto"/>
        </w:pBdr>
        <w:jc w:val="center"/>
        <w:rPr>
          <w:rFonts w:ascii="Gisha" w:hAnsi="Gisha" w:cs="Gisha"/>
          <w:b/>
          <w:szCs w:val="24"/>
        </w:rPr>
      </w:pPr>
      <w:r w:rsidRPr="00A83832">
        <w:rPr>
          <w:rFonts w:ascii="Gisha" w:hAnsi="Gisha" w:cs="Gisha"/>
          <w:b/>
          <w:szCs w:val="24"/>
        </w:rPr>
        <w:t>über die Teilnahme am nationalen Programm</w:t>
      </w:r>
    </w:p>
    <w:p w:rsidR="001202DC" w:rsidRPr="00A83832" w:rsidRDefault="001202DC" w:rsidP="00A83832">
      <w:pPr>
        <w:pBdr>
          <w:top w:val="single" w:sz="4" w:space="1" w:color="auto"/>
          <w:left w:val="single" w:sz="4" w:space="4" w:color="auto"/>
          <w:bottom w:val="single" w:sz="4" w:space="1" w:color="auto"/>
          <w:right w:val="single" w:sz="4" w:space="4" w:color="auto"/>
        </w:pBdr>
        <w:jc w:val="center"/>
        <w:rPr>
          <w:rFonts w:ascii="Gisha" w:hAnsi="Gisha" w:cs="Gisha"/>
          <w:b/>
          <w:szCs w:val="24"/>
        </w:rPr>
      </w:pPr>
      <w:r w:rsidRPr="00A83832">
        <w:rPr>
          <w:rFonts w:ascii="Gisha" w:hAnsi="Gisha" w:cs="Gisha"/>
          <w:b/>
          <w:szCs w:val="24"/>
        </w:rPr>
        <w:t>„</w:t>
      </w:r>
      <w:r w:rsidR="007B727D" w:rsidRPr="00A83832">
        <w:rPr>
          <w:rFonts w:ascii="Gisha" w:hAnsi="Gisha" w:cs="Gisha"/>
          <w:b/>
          <w:szCs w:val="24"/>
        </w:rPr>
        <w:t>S</w:t>
      </w:r>
      <w:r w:rsidRPr="00A83832">
        <w:rPr>
          <w:rFonts w:ascii="Gisha" w:hAnsi="Gisha" w:cs="Gisha"/>
          <w:b/>
          <w:szCs w:val="24"/>
        </w:rPr>
        <w:t>wiss</w:t>
      </w:r>
      <w:r w:rsidR="0069692D" w:rsidRPr="00A83832">
        <w:rPr>
          <w:rFonts w:ascii="Gisha" w:hAnsi="Gisha" w:cs="Gisha"/>
          <w:b/>
          <w:szCs w:val="24"/>
        </w:rPr>
        <w:t>noso</w:t>
      </w:r>
      <w:r w:rsidRPr="00A83832">
        <w:rPr>
          <w:rFonts w:ascii="Gisha" w:hAnsi="Gisha" w:cs="Gisha"/>
          <w:b/>
          <w:szCs w:val="24"/>
        </w:rPr>
        <w:t xml:space="preserve"> Wundinfektion</w:t>
      </w:r>
      <w:r w:rsidRPr="00A83832">
        <w:rPr>
          <w:rFonts w:ascii="Gisha" w:hAnsi="Gisha" w:cs="Gisha"/>
          <w:b/>
          <w:szCs w:val="24"/>
        </w:rPr>
        <w:t>s</w:t>
      </w:r>
      <w:r w:rsidR="007B727D" w:rsidRPr="00A83832">
        <w:rPr>
          <w:rFonts w:ascii="Gisha" w:hAnsi="Gisha" w:cs="Gisha"/>
          <w:b/>
          <w:szCs w:val="24"/>
        </w:rPr>
        <w:t>erfassungs</w:t>
      </w:r>
      <w:r w:rsidRPr="00A83832">
        <w:rPr>
          <w:rFonts w:ascii="Gisha" w:hAnsi="Gisha" w:cs="Gisha"/>
          <w:b/>
          <w:szCs w:val="24"/>
        </w:rPr>
        <w:t>modul“</w:t>
      </w:r>
    </w:p>
    <w:p w:rsidR="001202DC" w:rsidRDefault="001202DC" w:rsidP="00A83832">
      <w:pPr>
        <w:rPr>
          <w:b/>
          <w:sz w:val="6"/>
        </w:rPr>
      </w:pPr>
    </w:p>
    <w:p w:rsidR="00CF046E" w:rsidRPr="00A83832" w:rsidRDefault="00CF046E">
      <w:pPr>
        <w:rPr>
          <w:rFonts w:ascii="Gisha" w:hAnsi="Gisha" w:cs="Gisha"/>
          <w:sz w:val="22"/>
          <w:szCs w:val="22"/>
        </w:rPr>
      </w:pPr>
    </w:p>
    <w:p w:rsidR="003958A1" w:rsidRPr="00A83832" w:rsidRDefault="003958A1">
      <w:pPr>
        <w:rPr>
          <w:rFonts w:ascii="Gisha" w:hAnsi="Gisha" w:cs="Gisha"/>
          <w:sz w:val="22"/>
          <w:szCs w:val="22"/>
        </w:rPr>
      </w:pPr>
    </w:p>
    <w:p w:rsidR="001202DC" w:rsidRPr="00CF046E" w:rsidRDefault="001202DC">
      <w:pPr>
        <w:rPr>
          <w:rFonts w:ascii="Gisha" w:hAnsi="Gisha" w:cs="Gisha"/>
          <w:sz w:val="20"/>
        </w:rPr>
      </w:pPr>
      <w:r w:rsidRPr="00CF046E">
        <w:rPr>
          <w:rFonts w:ascii="Gisha" w:hAnsi="Gisha" w:cs="Gisha"/>
          <w:sz w:val="20"/>
        </w:rPr>
        <w:t>Das</w:t>
      </w:r>
      <w:r w:rsidRPr="00CF046E">
        <w:rPr>
          <w:rFonts w:ascii="Gisha" w:hAnsi="Gisha" w:cs="Gisha"/>
          <w:b/>
          <w:color w:val="FF0000"/>
          <w:sz w:val="20"/>
        </w:rPr>
        <w:t xml:space="preserve"> </w:t>
      </w:r>
      <w:permStart w:id="894254722" w:edGrp="everyone"/>
      <w:r w:rsidRPr="00CF046E">
        <w:rPr>
          <w:rFonts w:ascii="Gisha" w:hAnsi="Gisha" w:cs="Gisha"/>
          <w:b/>
          <w:i/>
          <w:color w:val="FF0000"/>
          <w:sz w:val="20"/>
        </w:rPr>
        <w:t>[Spital N.N.]</w:t>
      </w:r>
      <w:permEnd w:id="894254722"/>
      <w:r w:rsidRPr="00CF046E">
        <w:rPr>
          <w:rFonts w:ascii="Gisha" w:hAnsi="Gisha" w:cs="Gisha"/>
          <w:b/>
          <w:i/>
          <w:color w:val="FF0000"/>
          <w:sz w:val="20"/>
        </w:rPr>
        <w:t>,</w:t>
      </w:r>
      <w:r w:rsidRPr="00CF046E">
        <w:rPr>
          <w:rFonts w:ascii="Gisha" w:hAnsi="Gisha" w:cs="Gisha"/>
          <w:b/>
          <w:sz w:val="20"/>
        </w:rPr>
        <w:t xml:space="preserve"> </w:t>
      </w:r>
      <w:permStart w:id="1764260761" w:edGrp="everyone"/>
      <w:r w:rsidRPr="00CF046E">
        <w:rPr>
          <w:rFonts w:ascii="Gisha" w:hAnsi="Gisha" w:cs="Gisha"/>
          <w:sz w:val="20"/>
        </w:rPr>
        <w:t>[Rechtsform]</w:t>
      </w:r>
      <w:permEnd w:id="1764260761"/>
      <w:r w:rsidRPr="00CF046E">
        <w:rPr>
          <w:rFonts w:ascii="Gisha" w:hAnsi="Gisha" w:cs="Gisha"/>
          <w:sz w:val="20"/>
        </w:rPr>
        <w:t xml:space="preserve">, vertreten durch </w:t>
      </w:r>
      <w:permStart w:id="1594649879" w:edGrp="everyone"/>
      <w:r w:rsidRPr="00CF046E">
        <w:rPr>
          <w:rFonts w:ascii="Gisha" w:hAnsi="Gisha" w:cs="Gisha"/>
          <w:sz w:val="20"/>
        </w:rPr>
        <w:t>[Name, Funktion]</w:t>
      </w:r>
      <w:permEnd w:id="1594649879"/>
      <w:r w:rsidRPr="00CF046E">
        <w:rPr>
          <w:rFonts w:ascii="Gisha" w:hAnsi="Gisha" w:cs="Gisha"/>
          <w:sz w:val="20"/>
        </w:rPr>
        <w:t>, [</w:t>
      </w:r>
      <w:permStart w:id="1461266516" w:edGrp="everyone"/>
      <w:r w:rsidRPr="00CF046E">
        <w:rPr>
          <w:rFonts w:ascii="Gisha" w:hAnsi="Gisha" w:cs="Gisha"/>
          <w:sz w:val="20"/>
        </w:rPr>
        <w:t>Adre</w:t>
      </w:r>
      <w:r w:rsidRPr="00CF046E">
        <w:rPr>
          <w:rFonts w:ascii="Gisha" w:hAnsi="Gisha" w:cs="Gisha"/>
          <w:sz w:val="20"/>
        </w:rPr>
        <w:t>s</w:t>
      </w:r>
      <w:r w:rsidRPr="00CF046E">
        <w:rPr>
          <w:rFonts w:ascii="Gisha" w:hAnsi="Gisha" w:cs="Gisha"/>
          <w:sz w:val="20"/>
        </w:rPr>
        <w:t>se</w:t>
      </w:r>
      <w:permEnd w:id="1461266516"/>
      <w:r w:rsidRPr="00CF046E">
        <w:rPr>
          <w:rFonts w:ascii="Gisha" w:hAnsi="Gisha" w:cs="Gisha"/>
          <w:sz w:val="20"/>
        </w:rPr>
        <w:t>]</w:t>
      </w:r>
    </w:p>
    <w:p w:rsidR="001202DC" w:rsidRPr="00CF046E" w:rsidRDefault="001202DC">
      <w:pPr>
        <w:rPr>
          <w:rFonts w:ascii="Gisha" w:hAnsi="Gisha" w:cs="Gisha"/>
          <w:sz w:val="20"/>
        </w:rPr>
      </w:pPr>
      <w:r w:rsidRPr="00CF046E">
        <w:rPr>
          <w:rFonts w:ascii="Gisha" w:hAnsi="Gisha" w:cs="Gisha"/>
          <w:sz w:val="20"/>
        </w:rPr>
        <w:t>mit folgenden Stando</w:t>
      </w:r>
      <w:r w:rsidRPr="00CF046E">
        <w:rPr>
          <w:rFonts w:ascii="Gisha" w:hAnsi="Gisha" w:cs="Gisha"/>
          <w:sz w:val="20"/>
        </w:rPr>
        <w:t>r</w:t>
      </w:r>
      <w:r w:rsidRPr="00CF046E">
        <w:rPr>
          <w:rFonts w:ascii="Gisha" w:hAnsi="Gisha" w:cs="Gisha"/>
          <w:sz w:val="20"/>
        </w:rPr>
        <w:t>ten:</w:t>
      </w:r>
      <w:r w:rsidR="008579AF">
        <w:rPr>
          <w:rFonts w:ascii="Gisha" w:hAnsi="Gisha" w:cs="Gisha"/>
          <w:sz w:val="20"/>
        </w:rPr>
        <w:t xml:space="preserve"> </w:t>
      </w:r>
      <w:permStart w:id="1102065641" w:edGrp="everyone"/>
      <w:permEnd w:id="1102065641"/>
      <w:r w:rsidR="008579AF">
        <w:rPr>
          <w:rFonts w:ascii="Gisha" w:hAnsi="Gisha" w:cs="Gisha"/>
          <w:sz w:val="20"/>
        </w:rPr>
        <w:t xml:space="preserve">  </w:t>
      </w:r>
    </w:p>
    <w:p w:rsidR="001202DC" w:rsidRPr="00CF046E" w:rsidRDefault="001202DC">
      <w:pPr>
        <w:rPr>
          <w:rFonts w:ascii="Gisha" w:hAnsi="Gisha" w:cs="Gisha"/>
          <w:sz w:val="20"/>
        </w:rPr>
      </w:pPr>
    </w:p>
    <w:p w:rsidR="001202DC" w:rsidRPr="00CF046E" w:rsidRDefault="001202DC">
      <w:pPr>
        <w:rPr>
          <w:rFonts w:ascii="Gisha" w:hAnsi="Gisha" w:cs="Gisha"/>
          <w:sz w:val="20"/>
        </w:rPr>
      </w:pPr>
    </w:p>
    <w:p w:rsidR="001202DC" w:rsidRPr="00CF046E" w:rsidRDefault="001202DC">
      <w:pPr>
        <w:jc w:val="right"/>
        <w:rPr>
          <w:rFonts w:ascii="Gisha" w:hAnsi="Gisha" w:cs="Gisha"/>
          <w:sz w:val="20"/>
        </w:rPr>
      </w:pPr>
      <w:r w:rsidRPr="00CF046E">
        <w:rPr>
          <w:rFonts w:ascii="Gisha" w:hAnsi="Gisha" w:cs="Gisha"/>
          <w:sz w:val="20"/>
        </w:rPr>
        <w:t xml:space="preserve">nachstehend bezeichnet mit </w:t>
      </w:r>
      <w:r w:rsidRPr="00CF046E">
        <w:rPr>
          <w:rFonts w:ascii="Gisha" w:hAnsi="Gisha" w:cs="Gisha"/>
          <w:b/>
          <w:i/>
          <w:sz w:val="20"/>
        </w:rPr>
        <w:t>Spital</w:t>
      </w:r>
      <w:r w:rsidRPr="00CF046E">
        <w:rPr>
          <w:rFonts w:ascii="Gisha" w:hAnsi="Gisha" w:cs="Gisha"/>
          <w:b/>
          <w:sz w:val="20"/>
        </w:rPr>
        <w:t>,</w:t>
      </w:r>
    </w:p>
    <w:p w:rsidR="001202DC" w:rsidRPr="00CF046E" w:rsidRDefault="001202DC">
      <w:pPr>
        <w:rPr>
          <w:rFonts w:ascii="Gisha" w:hAnsi="Gisha" w:cs="Gisha"/>
          <w:sz w:val="20"/>
        </w:rPr>
      </w:pPr>
    </w:p>
    <w:p w:rsidR="001202DC" w:rsidRPr="00CF046E" w:rsidRDefault="001202DC">
      <w:pPr>
        <w:tabs>
          <w:tab w:val="right" w:pos="9070"/>
        </w:tabs>
        <w:rPr>
          <w:rFonts w:ascii="Gisha" w:hAnsi="Gisha" w:cs="Gisha"/>
          <w:sz w:val="20"/>
        </w:rPr>
      </w:pPr>
      <w:r w:rsidRPr="00CF046E">
        <w:rPr>
          <w:rFonts w:ascii="Gisha" w:hAnsi="Gisha" w:cs="Gisha"/>
          <w:sz w:val="20"/>
        </w:rPr>
        <w:t>und</w:t>
      </w:r>
      <w:r w:rsidRPr="00CF046E">
        <w:rPr>
          <w:rFonts w:ascii="Gisha" w:hAnsi="Gisha" w:cs="Gisha"/>
          <w:sz w:val="20"/>
        </w:rPr>
        <w:tab/>
      </w:r>
    </w:p>
    <w:p w:rsidR="001202DC" w:rsidRPr="00CF046E" w:rsidRDefault="001202DC">
      <w:pPr>
        <w:rPr>
          <w:rFonts w:ascii="Gisha" w:hAnsi="Gisha" w:cs="Gisha"/>
          <w:sz w:val="20"/>
        </w:rPr>
      </w:pPr>
    </w:p>
    <w:p w:rsidR="001202DC" w:rsidRPr="00CF046E" w:rsidRDefault="001202DC">
      <w:pPr>
        <w:rPr>
          <w:rFonts w:ascii="Gisha" w:hAnsi="Gisha" w:cs="Gisha"/>
          <w:sz w:val="20"/>
        </w:rPr>
      </w:pPr>
      <w:r w:rsidRPr="00CF046E">
        <w:rPr>
          <w:rFonts w:ascii="Gisha" w:hAnsi="Gisha" w:cs="Gisha"/>
          <w:b/>
          <w:i/>
          <w:sz w:val="20"/>
        </w:rPr>
        <w:t>Der Nationale Verein für Qualitätsentwicklung in Spitälern und Kliniken (ANQ)</w:t>
      </w:r>
      <w:r w:rsidRPr="00CF046E">
        <w:rPr>
          <w:rFonts w:ascii="Gisha" w:hAnsi="Gisha" w:cs="Gisha"/>
          <w:b/>
          <w:sz w:val="20"/>
        </w:rPr>
        <w:t>,</w:t>
      </w:r>
      <w:r w:rsidRPr="00CF046E">
        <w:rPr>
          <w:rFonts w:ascii="Gisha" w:hAnsi="Gisha" w:cs="Gisha"/>
          <w:sz w:val="20"/>
        </w:rPr>
        <w:t xml:space="preserve"> Verein g</w:t>
      </w:r>
      <w:r w:rsidRPr="00CF046E">
        <w:rPr>
          <w:rFonts w:ascii="Gisha" w:hAnsi="Gisha" w:cs="Gisha"/>
          <w:sz w:val="20"/>
        </w:rPr>
        <w:t>e</w:t>
      </w:r>
      <w:r w:rsidRPr="00CF046E">
        <w:rPr>
          <w:rFonts w:ascii="Gisha" w:hAnsi="Gisha" w:cs="Gisha"/>
          <w:sz w:val="20"/>
        </w:rPr>
        <w:t>mäss Art. 60ff. mit Sitz in Bern, vertreten durch die G</w:t>
      </w:r>
      <w:r w:rsidRPr="00CF046E">
        <w:rPr>
          <w:rFonts w:ascii="Gisha" w:hAnsi="Gisha" w:cs="Gisha"/>
          <w:sz w:val="20"/>
        </w:rPr>
        <w:t>e</w:t>
      </w:r>
      <w:r w:rsidRPr="00CF046E">
        <w:rPr>
          <w:rFonts w:ascii="Gisha" w:hAnsi="Gisha" w:cs="Gisha"/>
          <w:sz w:val="20"/>
        </w:rPr>
        <w:t>schäftsstelle, Thunstrasse 17, 3005 Bern</w:t>
      </w:r>
    </w:p>
    <w:p w:rsidR="001202DC" w:rsidRPr="00CF046E" w:rsidRDefault="001202DC">
      <w:pPr>
        <w:rPr>
          <w:rFonts w:ascii="Gisha" w:hAnsi="Gisha" w:cs="Gisha"/>
          <w:sz w:val="20"/>
        </w:rPr>
      </w:pPr>
    </w:p>
    <w:p w:rsidR="00CF046E" w:rsidRPr="00CF046E" w:rsidRDefault="00CF046E">
      <w:pPr>
        <w:rPr>
          <w:rFonts w:ascii="Gisha" w:hAnsi="Gisha" w:cs="Gisha"/>
          <w:sz w:val="20"/>
        </w:rPr>
      </w:pPr>
    </w:p>
    <w:p w:rsidR="001202DC" w:rsidRPr="00CF046E" w:rsidRDefault="001202DC">
      <w:pPr>
        <w:jc w:val="right"/>
        <w:rPr>
          <w:rFonts w:ascii="Gisha" w:hAnsi="Gisha" w:cs="Gisha"/>
          <w:sz w:val="20"/>
        </w:rPr>
      </w:pPr>
      <w:r w:rsidRPr="00CF046E">
        <w:rPr>
          <w:rFonts w:ascii="Gisha" w:hAnsi="Gisha" w:cs="Gisha"/>
          <w:sz w:val="20"/>
        </w:rPr>
        <w:t xml:space="preserve">nachstehend bezeichnet mit </w:t>
      </w:r>
      <w:r w:rsidRPr="00CF046E">
        <w:rPr>
          <w:rFonts w:ascii="Gisha" w:hAnsi="Gisha" w:cs="Gisha"/>
          <w:b/>
          <w:i/>
          <w:sz w:val="20"/>
        </w:rPr>
        <w:t>ANQ</w:t>
      </w:r>
      <w:r w:rsidRPr="00CF046E">
        <w:rPr>
          <w:rFonts w:ascii="Gisha" w:hAnsi="Gisha" w:cs="Gisha"/>
          <w:b/>
          <w:sz w:val="20"/>
        </w:rPr>
        <w:t>,</w:t>
      </w:r>
    </w:p>
    <w:p w:rsidR="001202DC" w:rsidRPr="00CF046E" w:rsidRDefault="001202DC">
      <w:pPr>
        <w:rPr>
          <w:rFonts w:ascii="Gisha" w:hAnsi="Gisha" w:cs="Gisha"/>
          <w:sz w:val="20"/>
        </w:rPr>
      </w:pPr>
    </w:p>
    <w:p w:rsidR="001202DC" w:rsidRPr="00CF046E" w:rsidRDefault="001202DC">
      <w:pPr>
        <w:rPr>
          <w:rFonts w:ascii="Gisha" w:hAnsi="Gisha" w:cs="Gisha"/>
          <w:sz w:val="20"/>
        </w:rPr>
      </w:pPr>
      <w:r w:rsidRPr="00CF046E">
        <w:rPr>
          <w:rFonts w:ascii="Gisha" w:hAnsi="Gisha" w:cs="Gisha"/>
          <w:sz w:val="20"/>
        </w:rPr>
        <w:t>vereinbaren was folgt:</w:t>
      </w:r>
    </w:p>
    <w:p w:rsidR="001202DC" w:rsidRPr="00CF046E" w:rsidRDefault="001202DC">
      <w:pPr>
        <w:rPr>
          <w:rFonts w:ascii="Gisha" w:hAnsi="Gisha" w:cs="Gisha"/>
          <w:sz w:val="20"/>
        </w:rPr>
      </w:pPr>
    </w:p>
    <w:p w:rsidR="001202DC" w:rsidRPr="00CF046E" w:rsidRDefault="001202DC">
      <w:pPr>
        <w:rPr>
          <w:rFonts w:ascii="Gisha" w:hAnsi="Gisha" w:cs="Gisha"/>
          <w:sz w:val="20"/>
        </w:rPr>
      </w:pPr>
    </w:p>
    <w:p w:rsidR="001202DC" w:rsidRPr="00CF046E" w:rsidRDefault="001202DC">
      <w:pPr>
        <w:rPr>
          <w:rFonts w:ascii="Gisha" w:hAnsi="Gisha" w:cs="Gisha"/>
          <w:sz w:val="20"/>
        </w:rPr>
      </w:pPr>
    </w:p>
    <w:p w:rsidR="001202DC" w:rsidRPr="00CF046E" w:rsidRDefault="001202DC">
      <w:pPr>
        <w:rPr>
          <w:rFonts w:ascii="Gisha" w:hAnsi="Gisha" w:cs="Gisha"/>
          <w:sz w:val="20"/>
        </w:rPr>
      </w:pPr>
    </w:p>
    <w:p w:rsidR="001202DC" w:rsidRPr="00CF046E" w:rsidRDefault="001202DC">
      <w:pPr>
        <w:rPr>
          <w:rFonts w:ascii="Gisha" w:hAnsi="Gisha" w:cs="Gisha"/>
          <w:sz w:val="20"/>
        </w:rPr>
      </w:pPr>
    </w:p>
    <w:p w:rsidR="001202DC" w:rsidRPr="00CF046E" w:rsidRDefault="001202DC">
      <w:pPr>
        <w:rPr>
          <w:rFonts w:ascii="Gisha" w:hAnsi="Gisha" w:cs="Gisha"/>
          <w:sz w:val="20"/>
        </w:rPr>
      </w:pPr>
    </w:p>
    <w:p w:rsidR="00F43CA9" w:rsidRDefault="00F43CA9">
      <w:pPr>
        <w:spacing w:before="240" w:after="240" w:line="720" w:lineRule="auto"/>
        <w:jc w:val="both"/>
        <w:rPr>
          <w:rFonts w:ascii="Gisha" w:hAnsi="Gisha" w:cs="Gisha"/>
          <w:szCs w:val="24"/>
        </w:rPr>
      </w:pPr>
    </w:p>
    <w:p w:rsidR="001202DC" w:rsidRPr="00CF046E" w:rsidRDefault="001202DC">
      <w:pPr>
        <w:spacing w:before="240" w:after="240" w:line="720" w:lineRule="auto"/>
        <w:jc w:val="both"/>
        <w:rPr>
          <w:rFonts w:ascii="Gisha" w:hAnsi="Gisha" w:cs="Gisha"/>
          <w:noProof/>
          <w:szCs w:val="24"/>
        </w:rPr>
      </w:pPr>
      <w:r w:rsidRPr="00CF046E">
        <w:rPr>
          <w:rFonts w:ascii="Gisha" w:hAnsi="Gisha" w:cs="Gisha"/>
          <w:szCs w:val="24"/>
        </w:rPr>
        <w:fldChar w:fldCharType="begin"/>
      </w:r>
      <w:r w:rsidRPr="00CF046E">
        <w:rPr>
          <w:rFonts w:ascii="Gisha" w:hAnsi="Gisha" w:cs="Gisha"/>
          <w:szCs w:val="24"/>
        </w:rPr>
        <w:instrText xml:space="preserve"> TOC \o "1-3" \h \z \u </w:instrText>
      </w:r>
      <w:r w:rsidRPr="00CF046E">
        <w:rPr>
          <w:rFonts w:ascii="Gisha" w:hAnsi="Gisha" w:cs="Gisha"/>
          <w:szCs w:val="24"/>
        </w:rPr>
        <w:fldChar w:fldCharType="separate"/>
      </w:r>
    </w:p>
    <w:p w:rsidR="001202DC" w:rsidRPr="00CF046E" w:rsidRDefault="001202DC">
      <w:pPr>
        <w:pStyle w:val="Verzeichnis1"/>
        <w:tabs>
          <w:tab w:val="right" w:leader="dot" w:pos="9553"/>
        </w:tabs>
        <w:spacing w:line="720" w:lineRule="auto"/>
        <w:rPr>
          <w:rFonts w:ascii="Gisha" w:hAnsi="Gisha" w:cs="Gisha"/>
          <w:noProof/>
          <w:szCs w:val="24"/>
          <w:lang w:eastAsia="de-CH"/>
        </w:rPr>
      </w:pPr>
      <w:hyperlink w:anchor="_Toc268856691" w:history="1">
        <w:r w:rsidRPr="00CF046E">
          <w:rPr>
            <w:rStyle w:val="Hyperlink"/>
            <w:rFonts w:ascii="Gisha" w:hAnsi="Gisha" w:cs="Gisha"/>
            <w:noProof/>
            <w:szCs w:val="24"/>
          </w:rPr>
          <w:t>Präambel</w:t>
        </w:r>
        <w:r w:rsidRPr="00CF046E">
          <w:rPr>
            <w:rFonts w:ascii="Gisha" w:hAnsi="Gisha" w:cs="Gisha"/>
            <w:noProof/>
            <w:webHidden/>
            <w:szCs w:val="24"/>
          </w:rPr>
          <w:tab/>
        </w:r>
        <w:r w:rsidRPr="00CF046E">
          <w:rPr>
            <w:rFonts w:ascii="Gisha" w:hAnsi="Gisha" w:cs="Gisha"/>
            <w:noProof/>
            <w:webHidden/>
            <w:szCs w:val="24"/>
          </w:rPr>
          <w:fldChar w:fldCharType="begin"/>
        </w:r>
        <w:r w:rsidRPr="00CF046E">
          <w:rPr>
            <w:rFonts w:ascii="Gisha" w:hAnsi="Gisha" w:cs="Gisha"/>
            <w:noProof/>
            <w:webHidden/>
            <w:szCs w:val="24"/>
          </w:rPr>
          <w:instrText xml:space="preserve"> PAGEREF _Toc268856691 \h </w:instrText>
        </w:r>
        <w:r w:rsidRPr="00CF046E">
          <w:rPr>
            <w:rFonts w:ascii="Gisha" w:hAnsi="Gisha" w:cs="Gisha"/>
            <w:noProof/>
            <w:webHidden/>
            <w:szCs w:val="24"/>
          </w:rPr>
        </w:r>
        <w:r w:rsidRPr="00CF046E">
          <w:rPr>
            <w:rFonts w:ascii="Gisha" w:hAnsi="Gisha" w:cs="Gisha"/>
            <w:noProof/>
            <w:webHidden/>
            <w:szCs w:val="24"/>
          </w:rPr>
          <w:fldChar w:fldCharType="separate"/>
        </w:r>
        <w:r w:rsidR="00F43CA9">
          <w:rPr>
            <w:rFonts w:ascii="Gisha" w:hAnsi="Gisha" w:cs="Gisha"/>
            <w:noProof/>
            <w:webHidden/>
            <w:szCs w:val="24"/>
          </w:rPr>
          <w:t>3</w:t>
        </w:r>
        <w:r w:rsidRPr="00CF046E">
          <w:rPr>
            <w:rFonts w:ascii="Gisha" w:hAnsi="Gisha" w:cs="Gisha"/>
            <w:noProof/>
            <w:webHidden/>
            <w:szCs w:val="24"/>
          </w:rPr>
          <w:fldChar w:fldCharType="end"/>
        </w:r>
      </w:hyperlink>
    </w:p>
    <w:p w:rsidR="001202DC" w:rsidRPr="00CF046E" w:rsidRDefault="001202DC">
      <w:pPr>
        <w:pStyle w:val="Verzeichnis1"/>
        <w:tabs>
          <w:tab w:val="right" w:leader="dot" w:pos="9553"/>
        </w:tabs>
        <w:spacing w:line="720" w:lineRule="auto"/>
        <w:rPr>
          <w:rFonts w:ascii="Gisha" w:hAnsi="Gisha" w:cs="Gisha"/>
          <w:noProof/>
          <w:szCs w:val="24"/>
          <w:lang w:eastAsia="de-CH"/>
        </w:rPr>
      </w:pPr>
      <w:hyperlink w:anchor="_Toc268856692" w:history="1">
        <w:r w:rsidRPr="00CF046E">
          <w:rPr>
            <w:rStyle w:val="Hyperlink"/>
            <w:rFonts w:ascii="Gisha" w:hAnsi="Gisha" w:cs="Gisha"/>
            <w:noProof/>
            <w:szCs w:val="24"/>
          </w:rPr>
          <w:t>I. Vertragszweck</w:t>
        </w:r>
        <w:r w:rsidRPr="00CF046E">
          <w:rPr>
            <w:rFonts w:ascii="Gisha" w:hAnsi="Gisha" w:cs="Gisha"/>
            <w:noProof/>
            <w:webHidden/>
            <w:szCs w:val="24"/>
          </w:rPr>
          <w:tab/>
        </w:r>
        <w:r w:rsidRPr="00CF046E">
          <w:rPr>
            <w:rFonts w:ascii="Gisha" w:hAnsi="Gisha" w:cs="Gisha"/>
            <w:noProof/>
            <w:webHidden/>
            <w:szCs w:val="24"/>
          </w:rPr>
          <w:fldChar w:fldCharType="begin"/>
        </w:r>
        <w:r w:rsidRPr="00CF046E">
          <w:rPr>
            <w:rFonts w:ascii="Gisha" w:hAnsi="Gisha" w:cs="Gisha"/>
            <w:noProof/>
            <w:webHidden/>
            <w:szCs w:val="24"/>
          </w:rPr>
          <w:instrText xml:space="preserve"> PAGEREF _Toc268856692 \h </w:instrText>
        </w:r>
        <w:r w:rsidRPr="00CF046E">
          <w:rPr>
            <w:rFonts w:ascii="Gisha" w:hAnsi="Gisha" w:cs="Gisha"/>
            <w:noProof/>
            <w:webHidden/>
            <w:szCs w:val="24"/>
          </w:rPr>
        </w:r>
        <w:r w:rsidRPr="00CF046E">
          <w:rPr>
            <w:rFonts w:ascii="Gisha" w:hAnsi="Gisha" w:cs="Gisha"/>
            <w:noProof/>
            <w:webHidden/>
            <w:szCs w:val="24"/>
          </w:rPr>
          <w:fldChar w:fldCharType="separate"/>
        </w:r>
        <w:r w:rsidR="00F43CA9">
          <w:rPr>
            <w:rFonts w:ascii="Gisha" w:hAnsi="Gisha" w:cs="Gisha"/>
            <w:noProof/>
            <w:webHidden/>
            <w:szCs w:val="24"/>
          </w:rPr>
          <w:t>4</w:t>
        </w:r>
        <w:r w:rsidRPr="00CF046E">
          <w:rPr>
            <w:rFonts w:ascii="Gisha" w:hAnsi="Gisha" w:cs="Gisha"/>
            <w:noProof/>
            <w:webHidden/>
            <w:szCs w:val="24"/>
          </w:rPr>
          <w:fldChar w:fldCharType="end"/>
        </w:r>
      </w:hyperlink>
    </w:p>
    <w:p w:rsidR="001202DC" w:rsidRPr="00CF046E" w:rsidRDefault="001202DC">
      <w:pPr>
        <w:pStyle w:val="Verzeichnis1"/>
        <w:tabs>
          <w:tab w:val="right" w:leader="dot" w:pos="9553"/>
        </w:tabs>
        <w:spacing w:line="720" w:lineRule="auto"/>
        <w:rPr>
          <w:rFonts w:ascii="Gisha" w:hAnsi="Gisha" w:cs="Gisha"/>
          <w:noProof/>
          <w:szCs w:val="24"/>
          <w:lang w:eastAsia="de-CH"/>
        </w:rPr>
      </w:pPr>
      <w:hyperlink w:anchor="_Toc268856693" w:history="1">
        <w:r w:rsidRPr="00CF046E">
          <w:rPr>
            <w:rStyle w:val="Hyperlink"/>
            <w:rFonts w:ascii="Gisha" w:hAnsi="Gisha" w:cs="Gisha"/>
            <w:noProof/>
            <w:szCs w:val="24"/>
          </w:rPr>
          <w:t>II. Vertragsleistungen</w:t>
        </w:r>
        <w:r w:rsidRPr="00CF046E">
          <w:rPr>
            <w:rFonts w:ascii="Gisha" w:hAnsi="Gisha" w:cs="Gisha"/>
            <w:noProof/>
            <w:webHidden/>
            <w:szCs w:val="24"/>
          </w:rPr>
          <w:tab/>
        </w:r>
        <w:r w:rsidRPr="00CF046E">
          <w:rPr>
            <w:rFonts w:ascii="Gisha" w:hAnsi="Gisha" w:cs="Gisha"/>
            <w:noProof/>
            <w:webHidden/>
            <w:szCs w:val="24"/>
          </w:rPr>
          <w:fldChar w:fldCharType="begin"/>
        </w:r>
        <w:r w:rsidRPr="00CF046E">
          <w:rPr>
            <w:rFonts w:ascii="Gisha" w:hAnsi="Gisha" w:cs="Gisha"/>
            <w:noProof/>
            <w:webHidden/>
            <w:szCs w:val="24"/>
          </w:rPr>
          <w:instrText xml:space="preserve"> PAGEREF _Toc268856693 \h </w:instrText>
        </w:r>
        <w:r w:rsidRPr="00CF046E">
          <w:rPr>
            <w:rFonts w:ascii="Gisha" w:hAnsi="Gisha" w:cs="Gisha"/>
            <w:noProof/>
            <w:webHidden/>
            <w:szCs w:val="24"/>
          </w:rPr>
        </w:r>
        <w:r w:rsidRPr="00CF046E">
          <w:rPr>
            <w:rFonts w:ascii="Gisha" w:hAnsi="Gisha" w:cs="Gisha"/>
            <w:noProof/>
            <w:webHidden/>
            <w:szCs w:val="24"/>
          </w:rPr>
          <w:fldChar w:fldCharType="separate"/>
        </w:r>
        <w:r w:rsidR="00F43CA9">
          <w:rPr>
            <w:rFonts w:ascii="Gisha" w:hAnsi="Gisha" w:cs="Gisha"/>
            <w:noProof/>
            <w:webHidden/>
            <w:szCs w:val="24"/>
          </w:rPr>
          <w:t>4</w:t>
        </w:r>
        <w:r w:rsidRPr="00CF046E">
          <w:rPr>
            <w:rFonts w:ascii="Gisha" w:hAnsi="Gisha" w:cs="Gisha"/>
            <w:noProof/>
            <w:webHidden/>
            <w:szCs w:val="24"/>
          </w:rPr>
          <w:fldChar w:fldCharType="end"/>
        </w:r>
      </w:hyperlink>
    </w:p>
    <w:p w:rsidR="001202DC" w:rsidRPr="00CF046E" w:rsidRDefault="001202DC">
      <w:pPr>
        <w:pStyle w:val="Verzeichnis1"/>
        <w:tabs>
          <w:tab w:val="right" w:leader="dot" w:pos="9553"/>
        </w:tabs>
        <w:spacing w:line="720" w:lineRule="auto"/>
        <w:rPr>
          <w:rFonts w:ascii="Gisha" w:hAnsi="Gisha" w:cs="Gisha"/>
          <w:noProof/>
          <w:szCs w:val="24"/>
          <w:lang w:eastAsia="de-CH"/>
        </w:rPr>
      </w:pPr>
      <w:hyperlink w:anchor="_Toc268856694" w:history="1">
        <w:r w:rsidRPr="00CF046E">
          <w:rPr>
            <w:rStyle w:val="Hyperlink"/>
            <w:rFonts w:ascii="Gisha" w:hAnsi="Gisha" w:cs="Gisha"/>
            <w:noProof/>
            <w:szCs w:val="24"/>
          </w:rPr>
          <w:t>III. Datenhaltung / Datenauswertung</w:t>
        </w:r>
        <w:r w:rsidRPr="00CF046E">
          <w:rPr>
            <w:rFonts w:ascii="Gisha" w:hAnsi="Gisha" w:cs="Gisha"/>
            <w:noProof/>
            <w:webHidden/>
            <w:szCs w:val="24"/>
          </w:rPr>
          <w:tab/>
        </w:r>
        <w:r w:rsidRPr="00CF046E">
          <w:rPr>
            <w:rFonts w:ascii="Gisha" w:hAnsi="Gisha" w:cs="Gisha"/>
            <w:noProof/>
            <w:webHidden/>
            <w:szCs w:val="24"/>
          </w:rPr>
          <w:fldChar w:fldCharType="begin"/>
        </w:r>
        <w:r w:rsidRPr="00CF046E">
          <w:rPr>
            <w:rFonts w:ascii="Gisha" w:hAnsi="Gisha" w:cs="Gisha"/>
            <w:noProof/>
            <w:webHidden/>
            <w:szCs w:val="24"/>
          </w:rPr>
          <w:instrText xml:space="preserve"> PAGEREF _Toc268856694 \h </w:instrText>
        </w:r>
        <w:r w:rsidRPr="00CF046E">
          <w:rPr>
            <w:rFonts w:ascii="Gisha" w:hAnsi="Gisha" w:cs="Gisha"/>
            <w:noProof/>
            <w:webHidden/>
            <w:szCs w:val="24"/>
          </w:rPr>
        </w:r>
        <w:r w:rsidRPr="00CF046E">
          <w:rPr>
            <w:rFonts w:ascii="Gisha" w:hAnsi="Gisha" w:cs="Gisha"/>
            <w:noProof/>
            <w:webHidden/>
            <w:szCs w:val="24"/>
          </w:rPr>
          <w:fldChar w:fldCharType="separate"/>
        </w:r>
        <w:r w:rsidR="00F43CA9">
          <w:rPr>
            <w:rFonts w:ascii="Gisha" w:hAnsi="Gisha" w:cs="Gisha"/>
            <w:noProof/>
            <w:webHidden/>
            <w:szCs w:val="24"/>
          </w:rPr>
          <w:t>5</w:t>
        </w:r>
        <w:r w:rsidRPr="00CF046E">
          <w:rPr>
            <w:rFonts w:ascii="Gisha" w:hAnsi="Gisha" w:cs="Gisha"/>
            <w:noProof/>
            <w:webHidden/>
            <w:szCs w:val="24"/>
          </w:rPr>
          <w:fldChar w:fldCharType="end"/>
        </w:r>
      </w:hyperlink>
    </w:p>
    <w:p w:rsidR="001202DC" w:rsidRPr="00CF046E" w:rsidRDefault="001202DC">
      <w:pPr>
        <w:pStyle w:val="Verzeichnis1"/>
        <w:tabs>
          <w:tab w:val="right" w:leader="dot" w:pos="9553"/>
        </w:tabs>
        <w:spacing w:line="720" w:lineRule="auto"/>
        <w:rPr>
          <w:rFonts w:ascii="Gisha" w:hAnsi="Gisha" w:cs="Gisha"/>
          <w:noProof/>
          <w:szCs w:val="24"/>
          <w:lang w:eastAsia="de-CH"/>
        </w:rPr>
      </w:pPr>
      <w:hyperlink w:anchor="_Toc268856695" w:history="1">
        <w:r w:rsidRPr="00CF046E">
          <w:rPr>
            <w:rStyle w:val="Hyperlink"/>
            <w:rFonts w:ascii="Gisha" w:hAnsi="Gisha" w:cs="Gisha"/>
            <w:noProof/>
            <w:szCs w:val="24"/>
          </w:rPr>
          <w:t>IV. Vergütungen und Fälligkeiten</w:t>
        </w:r>
        <w:r w:rsidRPr="00CF046E">
          <w:rPr>
            <w:rFonts w:ascii="Gisha" w:hAnsi="Gisha" w:cs="Gisha"/>
            <w:noProof/>
            <w:webHidden/>
            <w:szCs w:val="24"/>
          </w:rPr>
          <w:tab/>
        </w:r>
        <w:r w:rsidRPr="00CF046E">
          <w:rPr>
            <w:rFonts w:ascii="Gisha" w:hAnsi="Gisha" w:cs="Gisha"/>
            <w:noProof/>
            <w:webHidden/>
            <w:szCs w:val="24"/>
          </w:rPr>
          <w:fldChar w:fldCharType="begin"/>
        </w:r>
        <w:r w:rsidRPr="00CF046E">
          <w:rPr>
            <w:rFonts w:ascii="Gisha" w:hAnsi="Gisha" w:cs="Gisha"/>
            <w:noProof/>
            <w:webHidden/>
            <w:szCs w:val="24"/>
          </w:rPr>
          <w:instrText xml:space="preserve"> PAGEREF _Toc268856695 \h </w:instrText>
        </w:r>
        <w:r w:rsidRPr="00CF046E">
          <w:rPr>
            <w:rFonts w:ascii="Gisha" w:hAnsi="Gisha" w:cs="Gisha"/>
            <w:noProof/>
            <w:webHidden/>
            <w:szCs w:val="24"/>
          </w:rPr>
        </w:r>
        <w:r w:rsidRPr="00CF046E">
          <w:rPr>
            <w:rFonts w:ascii="Gisha" w:hAnsi="Gisha" w:cs="Gisha"/>
            <w:noProof/>
            <w:webHidden/>
            <w:szCs w:val="24"/>
          </w:rPr>
          <w:fldChar w:fldCharType="separate"/>
        </w:r>
        <w:r w:rsidR="00F43CA9">
          <w:rPr>
            <w:rFonts w:ascii="Gisha" w:hAnsi="Gisha" w:cs="Gisha"/>
            <w:noProof/>
            <w:webHidden/>
            <w:szCs w:val="24"/>
          </w:rPr>
          <w:t>6</w:t>
        </w:r>
        <w:r w:rsidRPr="00CF046E">
          <w:rPr>
            <w:rFonts w:ascii="Gisha" w:hAnsi="Gisha" w:cs="Gisha"/>
            <w:noProof/>
            <w:webHidden/>
            <w:szCs w:val="24"/>
          </w:rPr>
          <w:fldChar w:fldCharType="end"/>
        </w:r>
      </w:hyperlink>
    </w:p>
    <w:p w:rsidR="001202DC" w:rsidRPr="00CF046E" w:rsidRDefault="001202DC">
      <w:pPr>
        <w:pStyle w:val="Verzeichnis1"/>
        <w:tabs>
          <w:tab w:val="right" w:leader="dot" w:pos="9553"/>
        </w:tabs>
        <w:spacing w:line="720" w:lineRule="auto"/>
        <w:rPr>
          <w:rFonts w:ascii="Gisha" w:hAnsi="Gisha" w:cs="Gisha"/>
          <w:noProof/>
          <w:szCs w:val="24"/>
          <w:lang w:eastAsia="de-CH"/>
        </w:rPr>
      </w:pPr>
      <w:hyperlink w:anchor="_Toc268856696" w:history="1">
        <w:r w:rsidRPr="00CF046E">
          <w:rPr>
            <w:rStyle w:val="Hyperlink"/>
            <w:rFonts w:ascii="Gisha" w:hAnsi="Gisha" w:cs="Gisha"/>
            <w:noProof/>
            <w:szCs w:val="24"/>
          </w:rPr>
          <w:t>V. Beginn und Ende des Vertrages</w:t>
        </w:r>
        <w:r w:rsidRPr="00CF046E">
          <w:rPr>
            <w:rFonts w:ascii="Gisha" w:hAnsi="Gisha" w:cs="Gisha"/>
            <w:noProof/>
            <w:webHidden/>
            <w:szCs w:val="24"/>
          </w:rPr>
          <w:tab/>
        </w:r>
        <w:r w:rsidRPr="00CF046E">
          <w:rPr>
            <w:rFonts w:ascii="Gisha" w:hAnsi="Gisha" w:cs="Gisha"/>
            <w:noProof/>
            <w:webHidden/>
            <w:szCs w:val="24"/>
          </w:rPr>
          <w:fldChar w:fldCharType="begin"/>
        </w:r>
        <w:r w:rsidRPr="00CF046E">
          <w:rPr>
            <w:rFonts w:ascii="Gisha" w:hAnsi="Gisha" w:cs="Gisha"/>
            <w:noProof/>
            <w:webHidden/>
            <w:szCs w:val="24"/>
          </w:rPr>
          <w:instrText xml:space="preserve"> PAGEREF _Toc268856696 \h </w:instrText>
        </w:r>
        <w:r w:rsidRPr="00CF046E">
          <w:rPr>
            <w:rFonts w:ascii="Gisha" w:hAnsi="Gisha" w:cs="Gisha"/>
            <w:noProof/>
            <w:webHidden/>
            <w:szCs w:val="24"/>
          </w:rPr>
        </w:r>
        <w:r w:rsidRPr="00CF046E">
          <w:rPr>
            <w:rFonts w:ascii="Gisha" w:hAnsi="Gisha" w:cs="Gisha"/>
            <w:noProof/>
            <w:webHidden/>
            <w:szCs w:val="24"/>
          </w:rPr>
          <w:fldChar w:fldCharType="separate"/>
        </w:r>
        <w:r w:rsidR="00F43CA9">
          <w:rPr>
            <w:rFonts w:ascii="Gisha" w:hAnsi="Gisha" w:cs="Gisha"/>
            <w:noProof/>
            <w:webHidden/>
            <w:szCs w:val="24"/>
          </w:rPr>
          <w:t>6</w:t>
        </w:r>
        <w:r w:rsidRPr="00CF046E">
          <w:rPr>
            <w:rFonts w:ascii="Gisha" w:hAnsi="Gisha" w:cs="Gisha"/>
            <w:noProof/>
            <w:webHidden/>
            <w:szCs w:val="24"/>
          </w:rPr>
          <w:fldChar w:fldCharType="end"/>
        </w:r>
      </w:hyperlink>
    </w:p>
    <w:p w:rsidR="001202DC" w:rsidRPr="00CF046E" w:rsidRDefault="001202DC">
      <w:pPr>
        <w:pStyle w:val="Verzeichnis1"/>
        <w:tabs>
          <w:tab w:val="right" w:leader="dot" w:pos="9553"/>
        </w:tabs>
        <w:spacing w:line="720" w:lineRule="auto"/>
        <w:rPr>
          <w:rFonts w:ascii="Gisha" w:hAnsi="Gisha" w:cs="Gisha"/>
          <w:noProof/>
          <w:szCs w:val="24"/>
          <w:lang w:eastAsia="de-CH"/>
        </w:rPr>
      </w:pPr>
      <w:hyperlink w:anchor="_Toc268856697" w:history="1">
        <w:r w:rsidRPr="00CF046E">
          <w:rPr>
            <w:rStyle w:val="Hyperlink"/>
            <w:rFonts w:ascii="Gisha" w:hAnsi="Gisha" w:cs="Gisha"/>
            <w:noProof/>
            <w:szCs w:val="24"/>
          </w:rPr>
          <w:t>VI. Verschiedene Bestimmungen</w:t>
        </w:r>
        <w:r w:rsidRPr="00CF046E">
          <w:rPr>
            <w:rFonts w:ascii="Gisha" w:hAnsi="Gisha" w:cs="Gisha"/>
            <w:noProof/>
            <w:webHidden/>
            <w:szCs w:val="24"/>
          </w:rPr>
          <w:tab/>
        </w:r>
        <w:r w:rsidRPr="00CF046E">
          <w:rPr>
            <w:rFonts w:ascii="Gisha" w:hAnsi="Gisha" w:cs="Gisha"/>
            <w:noProof/>
            <w:webHidden/>
            <w:szCs w:val="24"/>
          </w:rPr>
          <w:fldChar w:fldCharType="begin"/>
        </w:r>
        <w:r w:rsidRPr="00CF046E">
          <w:rPr>
            <w:rFonts w:ascii="Gisha" w:hAnsi="Gisha" w:cs="Gisha"/>
            <w:noProof/>
            <w:webHidden/>
            <w:szCs w:val="24"/>
          </w:rPr>
          <w:instrText xml:space="preserve"> PAGEREF _Toc268856697 \h </w:instrText>
        </w:r>
        <w:r w:rsidRPr="00CF046E">
          <w:rPr>
            <w:rFonts w:ascii="Gisha" w:hAnsi="Gisha" w:cs="Gisha"/>
            <w:noProof/>
            <w:webHidden/>
            <w:szCs w:val="24"/>
          </w:rPr>
        </w:r>
        <w:r w:rsidRPr="00CF046E">
          <w:rPr>
            <w:rFonts w:ascii="Gisha" w:hAnsi="Gisha" w:cs="Gisha"/>
            <w:noProof/>
            <w:webHidden/>
            <w:szCs w:val="24"/>
          </w:rPr>
          <w:fldChar w:fldCharType="separate"/>
        </w:r>
        <w:r w:rsidR="00F43CA9">
          <w:rPr>
            <w:rFonts w:ascii="Gisha" w:hAnsi="Gisha" w:cs="Gisha"/>
            <w:noProof/>
            <w:webHidden/>
            <w:szCs w:val="24"/>
          </w:rPr>
          <w:t>6</w:t>
        </w:r>
        <w:r w:rsidRPr="00CF046E">
          <w:rPr>
            <w:rFonts w:ascii="Gisha" w:hAnsi="Gisha" w:cs="Gisha"/>
            <w:noProof/>
            <w:webHidden/>
            <w:szCs w:val="24"/>
          </w:rPr>
          <w:fldChar w:fldCharType="end"/>
        </w:r>
      </w:hyperlink>
    </w:p>
    <w:p w:rsidR="001202DC" w:rsidRPr="00CF046E" w:rsidRDefault="001202DC" w:rsidP="00CF046E">
      <w:pPr>
        <w:spacing w:line="240" w:lineRule="auto"/>
        <w:jc w:val="both"/>
        <w:rPr>
          <w:rFonts w:ascii="Gisha" w:hAnsi="Gisha" w:cs="Gisha"/>
          <w:b/>
          <w:szCs w:val="24"/>
        </w:rPr>
      </w:pPr>
      <w:r w:rsidRPr="00CF046E">
        <w:rPr>
          <w:rFonts w:ascii="Gisha" w:hAnsi="Gisha" w:cs="Gisha"/>
          <w:szCs w:val="24"/>
        </w:rPr>
        <w:fldChar w:fldCharType="end"/>
      </w:r>
      <w:r w:rsidRPr="00CF046E">
        <w:rPr>
          <w:rFonts w:ascii="Gisha" w:hAnsi="Gisha" w:cs="Gisha"/>
        </w:rPr>
        <w:br w:type="page"/>
      </w:r>
      <w:bookmarkStart w:id="1" w:name="_Toc268856691"/>
      <w:r w:rsidRPr="00CF046E">
        <w:rPr>
          <w:rFonts w:ascii="Gisha" w:hAnsi="Gisha" w:cs="Gisha"/>
          <w:b/>
          <w:szCs w:val="24"/>
        </w:rPr>
        <w:lastRenderedPageBreak/>
        <w:t>Präambel</w:t>
      </w:r>
      <w:bookmarkEnd w:id="1"/>
    </w:p>
    <w:p w:rsidR="00DF7BA4" w:rsidRPr="00CF046E" w:rsidRDefault="00DF7BA4" w:rsidP="00DF7BA4">
      <w:pPr>
        <w:spacing w:line="240" w:lineRule="auto"/>
        <w:jc w:val="both"/>
        <w:rPr>
          <w:rFonts w:ascii="Gisha" w:hAnsi="Gisha" w:cs="Gisha"/>
          <w:sz w:val="20"/>
          <w:lang w:val="de-DE"/>
        </w:rPr>
      </w:pPr>
      <w:r w:rsidRPr="00CF046E">
        <w:rPr>
          <w:rFonts w:ascii="Gisha" w:hAnsi="Gisha" w:cs="Gisha"/>
          <w:sz w:val="20"/>
        </w:rPr>
        <w:t xml:space="preserve">Der Nationale Verein für Qualitätsentwicklung in Spitälern und Kliniken (ANQ) hat zur Finanzierung und Umsetzung von nationalen Qualitätsmessungen ein neues Konzept erarbeitet. Die Partner santésuisse, H+, GDK, MTK sowie die ANQ Mitgliederversammlung haben das Finanzierungsmodell angenommen. Das neue Finanzierungsmodell </w:t>
      </w:r>
      <w:r w:rsidRPr="00CF046E">
        <w:rPr>
          <w:rFonts w:ascii="Gisha" w:hAnsi="Gisha" w:cs="Gisha"/>
          <w:sz w:val="20"/>
          <w:lang w:val="de-DE"/>
        </w:rPr>
        <w:t xml:space="preserve">hat Auswirkungen auf die heute bestehenden Verträge zwischen dem </w:t>
      </w:r>
      <w:r w:rsidRPr="00CF046E">
        <w:rPr>
          <w:rFonts w:ascii="Gisha" w:hAnsi="Gisha" w:cs="Gisha"/>
          <w:i/>
          <w:sz w:val="20"/>
          <w:lang w:val="de-DE"/>
        </w:rPr>
        <w:t>ANQ</w:t>
      </w:r>
      <w:r w:rsidRPr="00CF046E">
        <w:rPr>
          <w:rFonts w:ascii="Gisha" w:hAnsi="Gisha" w:cs="Gisha"/>
          <w:sz w:val="20"/>
          <w:lang w:val="de-DE"/>
        </w:rPr>
        <w:t xml:space="preserve"> und Swis</w:t>
      </w:r>
      <w:r w:rsidRPr="00CF046E">
        <w:rPr>
          <w:rFonts w:ascii="Gisha" w:hAnsi="Gisha" w:cs="Gisha"/>
          <w:sz w:val="20"/>
          <w:lang w:val="de-DE"/>
        </w:rPr>
        <w:t>s</w:t>
      </w:r>
      <w:r w:rsidRPr="00CF046E">
        <w:rPr>
          <w:rFonts w:ascii="Gisha" w:hAnsi="Gisha" w:cs="Gisha"/>
          <w:sz w:val="20"/>
          <w:lang w:val="de-DE"/>
        </w:rPr>
        <w:t xml:space="preserve">noso und zwischen Swissnoso und den Spitälern: Ab 2011 kauft der </w:t>
      </w:r>
      <w:r w:rsidRPr="00CF046E">
        <w:rPr>
          <w:rFonts w:ascii="Gisha" w:hAnsi="Gisha" w:cs="Gisha"/>
          <w:i/>
          <w:sz w:val="20"/>
          <w:lang w:val="de-DE"/>
        </w:rPr>
        <w:t>ANQ</w:t>
      </w:r>
      <w:r w:rsidRPr="00CF046E">
        <w:rPr>
          <w:rFonts w:ascii="Gisha" w:hAnsi="Gisha" w:cs="Gisha"/>
          <w:sz w:val="20"/>
          <w:lang w:val="de-DE"/>
        </w:rPr>
        <w:t xml:space="preserve"> die Messungen bei Swissnoso</w:t>
      </w:r>
      <w:r w:rsidRPr="00CF046E">
        <w:rPr>
          <w:rFonts w:ascii="Gisha" w:hAnsi="Gisha" w:cs="Gisha"/>
          <w:i/>
          <w:sz w:val="20"/>
          <w:lang w:val="de-DE"/>
        </w:rPr>
        <w:t xml:space="preserve"> </w:t>
      </w:r>
      <w:r w:rsidRPr="00CF046E">
        <w:rPr>
          <w:rFonts w:ascii="Gisha" w:hAnsi="Gisha" w:cs="Gisha"/>
          <w:sz w:val="20"/>
          <w:lang w:val="de-DE"/>
        </w:rPr>
        <w:t>für alle Spitäler, welche dem nationalen Qualitätsvertrag beitreten, ein und stellt sie den Spitälern kostenlos zur Verfügung. Die Leistungserbringer wiederum, welche dem nationalen Qualitätsvertrag beitreten, verpflic</w:t>
      </w:r>
      <w:r w:rsidRPr="00CF046E">
        <w:rPr>
          <w:rFonts w:ascii="Gisha" w:hAnsi="Gisha" w:cs="Gisha"/>
          <w:sz w:val="20"/>
          <w:lang w:val="de-DE"/>
        </w:rPr>
        <w:t>h</w:t>
      </w:r>
      <w:r w:rsidRPr="00CF046E">
        <w:rPr>
          <w:rFonts w:ascii="Gisha" w:hAnsi="Gisha" w:cs="Gisha"/>
          <w:sz w:val="20"/>
          <w:lang w:val="de-DE"/>
        </w:rPr>
        <w:t xml:space="preserve">ten sich, die vom </w:t>
      </w:r>
      <w:r w:rsidRPr="00CF046E">
        <w:rPr>
          <w:rFonts w:ascii="Gisha" w:hAnsi="Gisha" w:cs="Gisha"/>
          <w:i/>
          <w:sz w:val="20"/>
          <w:lang w:val="de-DE"/>
        </w:rPr>
        <w:t>ANQ</w:t>
      </w:r>
      <w:r w:rsidRPr="00CF046E">
        <w:rPr>
          <w:rFonts w:ascii="Gisha" w:hAnsi="Gisha" w:cs="Gisha"/>
          <w:sz w:val="20"/>
          <w:lang w:val="de-DE"/>
        </w:rPr>
        <w:t xml:space="preserve"> vorgegebenen Messungen gemäss Messplan umzusetzen.</w:t>
      </w:r>
    </w:p>
    <w:p w:rsidR="00DF7BA4" w:rsidRPr="00CF046E" w:rsidRDefault="00DF7BA4" w:rsidP="00DF7BA4">
      <w:pPr>
        <w:spacing w:line="240" w:lineRule="auto"/>
        <w:jc w:val="both"/>
        <w:rPr>
          <w:rFonts w:ascii="Gisha" w:hAnsi="Gisha" w:cs="Gisha"/>
          <w:sz w:val="20"/>
          <w:lang w:val="de-DE"/>
        </w:rPr>
      </w:pPr>
      <w:r w:rsidRPr="00CF046E">
        <w:rPr>
          <w:rFonts w:ascii="Gisha" w:hAnsi="Gisha" w:cs="Gisha"/>
          <w:sz w:val="20"/>
          <w:lang w:val="de-DE"/>
        </w:rPr>
        <w:t xml:space="preserve">Aufgrund dieses Systemwechsels hat Swissnoso dem </w:t>
      </w:r>
      <w:r w:rsidRPr="00CF046E">
        <w:rPr>
          <w:rFonts w:ascii="Gisha" w:hAnsi="Gisha" w:cs="Gisha"/>
          <w:i/>
          <w:sz w:val="20"/>
          <w:lang w:val="de-DE"/>
        </w:rPr>
        <w:t xml:space="preserve">ANQ </w:t>
      </w:r>
      <w:r w:rsidRPr="00CF046E">
        <w:rPr>
          <w:rFonts w:ascii="Gisha" w:hAnsi="Gisha" w:cs="Gisha"/>
          <w:sz w:val="20"/>
          <w:lang w:val="de-DE"/>
        </w:rPr>
        <w:t xml:space="preserve">die Vollmacht zur Aufhebung des bisherigen Vertrages zwischen den </w:t>
      </w:r>
      <w:r w:rsidRPr="00CF046E">
        <w:rPr>
          <w:rFonts w:ascii="Gisha" w:hAnsi="Gisha" w:cs="Gisha"/>
          <w:i/>
          <w:sz w:val="20"/>
          <w:lang w:val="de-DE"/>
        </w:rPr>
        <w:t xml:space="preserve">Spital </w:t>
      </w:r>
      <w:r w:rsidRPr="00CF046E">
        <w:rPr>
          <w:rFonts w:ascii="Gisha" w:hAnsi="Gisha" w:cs="Gisha"/>
          <w:sz w:val="20"/>
          <w:lang w:val="de-DE"/>
        </w:rPr>
        <w:t xml:space="preserve">und Swissnoso erteilt, sofern ein </w:t>
      </w:r>
      <w:r w:rsidRPr="00CF046E">
        <w:rPr>
          <w:rFonts w:ascii="Gisha" w:hAnsi="Gisha" w:cs="Gisha"/>
          <w:i/>
          <w:sz w:val="20"/>
          <w:lang w:val="de-DE"/>
        </w:rPr>
        <w:t>Spital</w:t>
      </w:r>
      <w:r w:rsidRPr="00CF046E">
        <w:rPr>
          <w:rFonts w:ascii="Gisha" w:hAnsi="Gisha" w:cs="Gisha"/>
          <w:sz w:val="20"/>
          <w:lang w:val="de-DE"/>
        </w:rPr>
        <w:t xml:space="preserve"> dem vorliegenden Einzelvertrag mit dem </w:t>
      </w:r>
      <w:r w:rsidRPr="00CF046E">
        <w:rPr>
          <w:rFonts w:ascii="Gisha" w:hAnsi="Gisha" w:cs="Gisha"/>
          <w:i/>
          <w:sz w:val="20"/>
          <w:lang w:val="de-DE"/>
        </w:rPr>
        <w:t xml:space="preserve">ANQ </w:t>
      </w:r>
      <w:r w:rsidRPr="00CF046E">
        <w:rPr>
          <w:rFonts w:ascii="Gisha" w:hAnsi="Gisha" w:cs="Gisha"/>
          <w:sz w:val="20"/>
          <w:lang w:val="de-DE"/>
        </w:rPr>
        <w:t>beitritt.</w:t>
      </w:r>
    </w:p>
    <w:p w:rsidR="00DF7BA4" w:rsidRPr="00CF046E" w:rsidRDefault="00DF7BA4" w:rsidP="00DF7BA4">
      <w:pPr>
        <w:spacing w:line="240" w:lineRule="auto"/>
        <w:jc w:val="both"/>
        <w:rPr>
          <w:rFonts w:ascii="Gisha" w:hAnsi="Gisha" w:cs="Gisha"/>
          <w:sz w:val="20"/>
          <w:lang w:val="de-DE"/>
        </w:rPr>
      </w:pPr>
    </w:p>
    <w:p w:rsidR="00DF7BA4" w:rsidRPr="00CF046E" w:rsidRDefault="00DF7BA4" w:rsidP="00DF7BA4">
      <w:pPr>
        <w:spacing w:line="240" w:lineRule="auto"/>
        <w:jc w:val="both"/>
        <w:rPr>
          <w:rFonts w:ascii="Gisha" w:hAnsi="Gisha" w:cs="Gisha"/>
          <w:sz w:val="20"/>
          <w:lang w:val="de-DE"/>
        </w:rPr>
      </w:pPr>
      <w:r w:rsidRPr="00CF046E">
        <w:rPr>
          <w:rFonts w:ascii="Gisha" w:hAnsi="Gisha" w:cs="Gisha"/>
          <w:sz w:val="20"/>
          <w:lang w:val="de-DE"/>
        </w:rPr>
        <w:t>Die Umsetzung des „Swissnoso Wundinfektionserfassungsmoduls“ mit Swissnoso ist ein Element des ANQ-Messplans. Insgesamt stehen für die Messung und die Datenerfassung für folgende Operationsarten zur Verfügung:</w:t>
      </w:r>
    </w:p>
    <w:p w:rsidR="00DF7BA4" w:rsidRPr="00CF046E" w:rsidRDefault="00DF7BA4" w:rsidP="00DF7BA4">
      <w:pPr>
        <w:spacing w:line="240" w:lineRule="auto"/>
        <w:jc w:val="both"/>
        <w:rPr>
          <w:rFonts w:ascii="Gisha" w:hAnsi="Gisha" w:cs="Gisha"/>
          <w:sz w:val="20"/>
          <w:lang w:val="de-DE"/>
        </w:rPr>
      </w:pPr>
    </w:p>
    <w:p w:rsidR="00DF7BA4" w:rsidRPr="00CF046E" w:rsidRDefault="00DF7BA4" w:rsidP="00DF7BA4">
      <w:pPr>
        <w:numPr>
          <w:ilvl w:val="0"/>
          <w:numId w:val="23"/>
        </w:numPr>
        <w:spacing w:line="240" w:lineRule="auto"/>
        <w:jc w:val="both"/>
        <w:rPr>
          <w:rFonts w:ascii="Gisha" w:hAnsi="Gisha" w:cs="Gisha"/>
          <w:sz w:val="20"/>
          <w:lang w:val="de-DE"/>
        </w:rPr>
      </w:pPr>
      <w:r w:rsidRPr="00CF046E">
        <w:rPr>
          <w:rFonts w:ascii="Gisha" w:hAnsi="Gisha" w:cs="Gisha"/>
          <w:sz w:val="20"/>
          <w:lang w:val="de-DE"/>
        </w:rPr>
        <w:t>Gallenblase- und Blinddarmentfernung,</w:t>
      </w:r>
    </w:p>
    <w:p w:rsidR="00DF7BA4" w:rsidRPr="00CF046E" w:rsidRDefault="00DF7BA4" w:rsidP="00DF7BA4">
      <w:pPr>
        <w:numPr>
          <w:ilvl w:val="0"/>
          <w:numId w:val="23"/>
        </w:numPr>
        <w:spacing w:line="240" w:lineRule="auto"/>
        <w:jc w:val="both"/>
        <w:rPr>
          <w:rFonts w:ascii="Gisha" w:hAnsi="Gisha" w:cs="Gisha"/>
          <w:sz w:val="20"/>
          <w:lang w:val="de-DE"/>
        </w:rPr>
      </w:pPr>
      <w:r w:rsidRPr="00CF046E">
        <w:rPr>
          <w:rFonts w:ascii="Gisha" w:hAnsi="Gisha" w:cs="Gisha"/>
          <w:sz w:val="20"/>
          <w:lang w:val="de-DE"/>
        </w:rPr>
        <w:t>Hernienoperationen,</w:t>
      </w:r>
    </w:p>
    <w:p w:rsidR="00DF7BA4" w:rsidRPr="00CF046E" w:rsidRDefault="00DF7BA4" w:rsidP="00DF7BA4">
      <w:pPr>
        <w:numPr>
          <w:ilvl w:val="0"/>
          <w:numId w:val="23"/>
        </w:numPr>
        <w:spacing w:line="240" w:lineRule="auto"/>
        <w:jc w:val="both"/>
        <w:rPr>
          <w:rFonts w:ascii="Gisha" w:hAnsi="Gisha" w:cs="Gisha"/>
          <w:sz w:val="20"/>
          <w:lang w:val="de-DE"/>
        </w:rPr>
      </w:pPr>
      <w:r w:rsidRPr="00CF046E">
        <w:rPr>
          <w:rFonts w:ascii="Gisha" w:hAnsi="Gisha" w:cs="Gisha"/>
          <w:sz w:val="20"/>
          <w:lang w:val="de-DE"/>
        </w:rPr>
        <w:t xml:space="preserve">Operationen am Dickdarm, </w:t>
      </w:r>
    </w:p>
    <w:p w:rsidR="00DF7BA4" w:rsidRPr="00CF046E" w:rsidRDefault="00DF7BA4" w:rsidP="00DF7BA4">
      <w:pPr>
        <w:numPr>
          <w:ilvl w:val="0"/>
          <w:numId w:val="23"/>
        </w:numPr>
        <w:spacing w:line="240" w:lineRule="auto"/>
        <w:jc w:val="both"/>
        <w:rPr>
          <w:rFonts w:ascii="Gisha" w:hAnsi="Gisha" w:cs="Gisha"/>
          <w:sz w:val="20"/>
          <w:lang w:val="de-DE"/>
        </w:rPr>
      </w:pPr>
      <w:r w:rsidRPr="00CF046E">
        <w:rPr>
          <w:rFonts w:ascii="Gisha" w:hAnsi="Gisha" w:cs="Gisha"/>
          <w:sz w:val="20"/>
          <w:lang w:val="de-DE"/>
        </w:rPr>
        <w:t>Kaiserschnitt,</w:t>
      </w:r>
    </w:p>
    <w:p w:rsidR="00DF7BA4" w:rsidRPr="00CF046E" w:rsidRDefault="00DF7BA4" w:rsidP="00DF7BA4">
      <w:pPr>
        <w:numPr>
          <w:ilvl w:val="0"/>
          <w:numId w:val="23"/>
        </w:numPr>
        <w:spacing w:line="240" w:lineRule="auto"/>
        <w:jc w:val="both"/>
        <w:rPr>
          <w:rFonts w:ascii="Gisha" w:hAnsi="Gisha" w:cs="Gisha"/>
          <w:sz w:val="20"/>
          <w:lang w:val="de-DE"/>
        </w:rPr>
      </w:pPr>
      <w:r w:rsidRPr="00CF046E">
        <w:rPr>
          <w:rFonts w:ascii="Gisha" w:hAnsi="Gisha" w:cs="Gisha"/>
          <w:sz w:val="20"/>
          <w:lang w:val="de-DE"/>
        </w:rPr>
        <w:t>Herzchirurgie</w:t>
      </w:r>
      <w:r>
        <w:rPr>
          <w:rFonts w:ascii="Gisha" w:hAnsi="Gisha" w:cs="Gisha"/>
          <w:sz w:val="20"/>
          <w:lang w:val="de-DE"/>
        </w:rPr>
        <w:t xml:space="preserve">, </w:t>
      </w:r>
    </w:p>
    <w:p w:rsidR="00DF7BA4" w:rsidRDefault="00DF7BA4" w:rsidP="00DF7BA4">
      <w:pPr>
        <w:numPr>
          <w:ilvl w:val="0"/>
          <w:numId w:val="23"/>
        </w:numPr>
        <w:spacing w:line="240" w:lineRule="auto"/>
        <w:jc w:val="both"/>
        <w:rPr>
          <w:rFonts w:ascii="Gisha" w:hAnsi="Gisha" w:cs="Gisha"/>
          <w:sz w:val="20"/>
          <w:lang w:val="de-DE"/>
        </w:rPr>
      </w:pPr>
      <w:r w:rsidRPr="00CF046E">
        <w:rPr>
          <w:rFonts w:ascii="Gisha" w:hAnsi="Gisha" w:cs="Gisha"/>
          <w:sz w:val="20"/>
          <w:lang w:val="de-DE"/>
        </w:rPr>
        <w:t xml:space="preserve">elektive Erst-Implantation von </w:t>
      </w:r>
      <w:r>
        <w:rPr>
          <w:rFonts w:ascii="Gisha" w:hAnsi="Gisha" w:cs="Gisha"/>
          <w:sz w:val="20"/>
          <w:lang w:val="de-DE"/>
        </w:rPr>
        <w:t>Hüft- oder Kniegelenksprothesen,</w:t>
      </w:r>
    </w:p>
    <w:p w:rsidR="00DF7BA4" w:rsidRPr="00965513" w:rsidRDefault="00DF7BA4" w:rsidP="00DF7BA4">
      <w:pPr>
        <w:numPr>
          <w:ilvl w:val="0"/>
          <w:numId w:val="23"/>
        </w:numPr>
        <w:spacing w:line="240" w:lineRule="auto"/>
        <w:jc w:val="both"/>
        <w:rPr>
          <w:rFonts w:ascii="Gisha" w:hAnsi="Gisha" w:cs="Gisha"/>
          <w:sz w:val="20"/>
          <w:lang w:val="de-DE"/>
        </w:rPr>
      </w:pPr>
      <w:r w:rsidRPr="00965513">
        <w:rPr>
          <w:rFonts w:ascii="Gisha" w:hAnsi="Gisha" w:cs="Gisha"/>
          <w:sz w:val="20"/>
          <w:lang w:val="de-DE"/>
        </w:rPr>
        <w:t>Wirbelsäulenchirurgie</w:t>
      </w:r>
      <w:r>
        <w:rPr>
          <w:rFonts w:ascii="Gisha" w:hAnsi="Gisha" w:cs="Gisha"/>
          <w:sz w:val="20"/>
          <w:lang w:val="de-DE"/>
        </w:rPr>
        <w:t xml:space="preserve">, </w:t>
      </w:r>
    </w:p>
    <w:p w:rsidR="00DF7BA4" w:rsidRDefault="00DF7BA4" w:rsidP="00DF7BA4">
      <w:pPr>
        <w:numPr>
          <w:ilvl w:val="0"/>
          <w:numId w:val="23"/>
        </w:numPr>
        <w:spacing w:line="240" w:lineRule="auto"/>
        <w:jc w:val="both"/>
        <w:rPr>
          <w:rFonts w:ascii="Gisha" w:hAnsi="Gisha" w:cs="Gisha"/>
          <w:sz w:val="20"/>
          <w:lang w:val="de-DE"/>
        </w:rPr>
      </w:pPr>
      <w:r w:rsidRPr="00965513">
        <w:rPr>
          <w:rFonts w:ascii="Gisha" w:hAnsi="Gisha" w:cs="Gisha"/>
          <w:sz w:val="20"/>
          <w:lang w:val="de-DE"/>
        </w:rPr>
        <w:t>Gebärmutterentfernung</w:t>
      </w:r>
    </w:p>
    <w:p w:rsidR="00DF7BA4" w:rsidRPr="00CF046E" w:rsidRDefault="00DF7BA4" w:rsidP="00DF7BA4">
      <w:pPr>
        <w:numPr>
          <w:ilvl w:val="0"/>
          <w:numId w:val="23"/>
        </w:numPr>
        <w:spacing w:line="240" w:lineRule="auto"/>
        <w:jc w:val="both"/>
        <w:rPr>
          <w:rFonts w:ascii="Gisha" w:hAnsi="Gisha" w:cs="Gisha"/>
          <w:sz w:val="20"/>
          <w:lang w:val="de-DE"/>
        </w:rPr>
      </w:pPr>
      <w:r w:rsidRPr="00CF046E">
        <w:rPr>
          <w:rFonts w:ascii="Gisha" w:hAnsi="Gisha" w:cs="Gisha"/>
          <w:sz w:val="20"/>
          <w:lang w:val="de-DE"/>
        </w:rPr>
        <w:t>Magenbypassoperationen</w:t>
      </w:r>
    </w:p>
    <w:p w:rsidR="00DF7BA4" w:rsidRPr="00CF046E" w:rsidRDefault="00DF7BA4" w:rsidP="00DF7BA4">
      <w:pPr>
        <w:numPr>
          <w:ilvl w:val="0"/>
          <w:numId w:val="23"/>
        </w:numPr>
        <w:spacing w:line="240" w:lineRule="auto"/>
        <w:jc w:val="both"/>
        <w:rPr>
          <w:rFonts w:ascii="Gisha" w:hAnsi="Gisha" w:cs="Gisha"/>
          <w:sz w:val="20"/>
          <w:lang w:val="de-DE"/>
        </w:rPr>
      </w:pPr>
      <w:r w:rsidRPr="00CF046E">
        <w:rPr>
          <w:rFonts w:ascii="Gisha" w:hAnsi="Gisha" w:cs="Gisha"/>
          <w:sz w:val="20"/>
          <w:lang w:val="de-DE"/>
        </w:rPr>
        <w:t>Rektumsoperationen</w:t>
      </w:r>
    </w:p>
    <w:p w:rsidR="00DF7BA4" w:rsidRPr="00CF046E" w:rsidRDefault="00DF7BA4" w:rsidP="00DF7BA4">
      <w:pPr>
        <w:spacing w:line="240" w:lineRule="auto"/>
        <w:jc w:val="both"/>
        <w:rPr>
          <w:rFonts w:ascii="Gisha" w:hAnsi="Gisha" w:cs="Gisha"/>
          <w:sz w:val="20"/>
          <w:lang w:val="de-DE"/>
        </w:rPr>
      </w:pPr>
    </w:p>
    <w:p w:rsidR="00DF7BA4" w:rsidRPr="00CF046E" w:rsidRDefault="00DF7BA4" w:rsidP="00DF7BA4">
      <w:pPr>
        <w:spacing w:line="240" w:lineRule="auto"/>
        <w:ind w:left="720"/>
        <w:jc w:val="both"/>
        <w:rPr>
          <w:rFonts w:ascii="Gisha" w:hAnsi="Gisha" w:cs="Gisha"/>
          <w:sz w:val="20"/>
          <w:lang w:val="de-DE"/>
        </w:rPr>
      </w:pPr>
    </w:p>
    <w:p w:rsidR="00DF7BA4" w:rsidRPr="00CF046E" w:rsidRDefault="00DF7BA4" w:rsidP="00DF7BA4">
      <w:pPr>
        <w:spacing w:line="240" w:lineRule="auto"/>
        <w:jc w:val="both"/>
        <w:rPr>
          <w:rFonts w:ascii="Gisha" w:hAnsi="Gisha" w:cs="Gisha"/>
          <w:sz w:val="20"/>
          <w:lang w:val="de-DE"/>
        </w:rPr>
      </w:pPr>
    </w:p>
    <w:p w:rsidR="00DF7BA4" w:rsidRPr="00CE014A" w:rsidRDefault="00DF7BA4" w:rsidP="00DF7BA4">
      <w:pPr>
        <w:spacing w:line="240" w:lineRule="auto"/>
        <w:jc w:val="both"/>
        <w:rPr>
          <w:rFonts w:ascii="Gisha" w:hAnsi="Gisha" w:cs="Gisha"/>
          <w:sz w:val="20"/>
          <w:lang w:val="de-DE"/>
        </w:rPr>
      </w:pPr>
      <w:r w:rsidRPr="00CE014A">
        <w:rPr>
          <w:rFonts w:ascii="Gisha" w:hAnsi="Gisha" w:cs="Gisha"/>
          <w:sz w:val="20"/>
          <w:lang w:val="de-DE"/>
        </w:rPr>
        <w:t xml:space="preserve">Der </w:t>
      </w:r>
      <w:r w:rsidRPr="00CE014A">
        <w:rPr>
          <w:rFonts w:ascii="Gisha" w:hAnsi="Gisha" w:cs="Gisha"/>
          <w:i/>
          <w:sz w:val="20"/>
          <w:lang w:val="de-DE"/>
        </w:rPr>
        <w:t>ANQ</w:t>
      </w:r>
      <w:r w:rsidRPr="00CE014A">
        <w:rPr>
          <w:rFonts w:ascii="Gisha" w:hAnsi="Gisha" w:cs="Gisha"/>
          <w:sz w:val="20"/>
          <w:lang w:val="de-DE"/>
        </w:rPr>
        <w:t xml:space="preserve"> kann das Spektrum auf weitere Eingriffsarten in Absprache mit </w:t>
      </w:r>
      <w:r w:rsidRPr="00CE014A">
        <w:rPr>
          <w:rFonts w:ascii="Gisha" w:hAnsi="Gisha" w:cs="Gisha"/>
          <w:iCs/>
          <w:sz w:val="20"/>
          <w:lang w:val="de-DE"/>
        </w:rPr>
        <w:t>Swissnoso</w:t>
      </w:r>
      <w:r w:rsidRPr="00CE014A">
        <w:rPr>
          <w:rFonts w:ascii="Gisha" w:hAnsi="Gisha" w:cs="Gisha"/>
          <w:i/>
          <w:iCs/>
          <w:sz w:val="20"/>
          <w:lang w:val="de-DE"/>
        </w:rPr>
        <w:t xml:space="preserve"> </w:t>
      </w:r>
      <w:r w:rsidRPr="00CE014A">
        <w:rPr>
          <w:rFonts w:ascii="Gisha" w:hAnsi="Gisha" w:cs="Gisha"/>
          <w:sz w:val="20"/>
          <w:lang w:val="de-DE"/>
        </w:rPr>
        <w:t>ausdehnen.</w:t>
      </w:r>
    </w:p>
    <w:p w:rsidR="00DF7BA4" w:rsidRPr="00CE014A" w:rsidRDefault="00DF7BA4" w:rsidP="00DF7BA4">
      <w:pPr>
        <w:spacing w:line="240" w:lineRule="auto"/>
        <w:jc w:val="both"/>
        <w:rPr>
          <w:rFonts w:ascii="Gisha" w:hAnsi="Gisha" w:cs="Gisha"/>
          <w:sz w:val="20"/>
          <w:lang w:val="de-DE"/>
        </w:rPr>
      </w:pPr>
    </w:p>
    <w:p w:rsidR="00DF7BA4" w:rsidRPr="00CF046E" w:rsidRDefault="00DF7BA4" w:rsidP="00DF7BA4">
      <w:pPr>
        <w:spacing w:line="240" w:lineRule="auto"/>
        <w:jc w:val="both"/>
        <w:rPr>
          <w:rFonts w:ascii="Gisha" w:hAnsi="Gisha" w:cs="Gisha"/>
          <w:sz w:val="20"/>
          <w:lang w:val="de-DE"/>
        </w:rPr>
      </w:pPr>
      <w:r w:rsidRPr="00CE014A">
        <w:rPr>
          <w:rFonts w:ascii="Gisha" w:hAnsi="Gisha" w:cs="Gisha"/>
          <w:sz w:val="20"/>
          <w:lang w:val="de-DE"/>
        </w:rPr>
        <w:t xml:space="preserve">Die teilnehmenden Spitäler können grundsätzlich wählen, welche Operationsarten sie einbeziehen wollen. </w:t>
      </w:r>
      <w:r w:rsidRPr="00CE014A">
        <w:rPr>
          <w:rFonts w:ascii="Gisha" w:hAnsi="Gisha" w:cs="Gisha"/>
          <w:sz w:val="20"/>
        </w:rPr>
        <w:t xml:space="preserve">Die Erfassung der Wundinfektionen bei Operationen am Dickdarm ist für alle Spitäler, die diese Eingriffe in ihrem Leistungsangebot führen, verpflichtend. </w:t>
      </w:r>
      <w:r w:rsidRPr="00CE014A">
        <w:rPr>
          <w:rFonts w:ascii="Gisha" w:hAnsi="Gisha" w:cs="Gisha"/>
          <w:sz w:val="20"/>
          <w:lang w:val="de-DE"/>
        </w:rPr>
        <w:t>Insgesamt sind mindestens drei der genannten Operationsa</w:t>
      </w:r>
      <w:r w:rsidRPr="00CE014A">
        <w:rPr>
          <w:rFonts w:ascii="Gisha" w:hAnsi="Gisha" w:cs="Gisha"/>
          <w:sz w:val="20"/>
          <w:lang w:val="de-DE"/>
        </w:rPr>
        <w:t>r</w:t>
      </w:r>
      <w:r w:rsidRPr="00CE014A">
        <w:rPr>
          <w:rFonts w:ascii="Gisha" w:hAnsi="Gisha" w:cs="Gisha"/>
          <w:sz w:val="20"/>
          <w:lang w:val="de-DE"/>
        </w:rPr>
        <w:t>ten in das Messprogramm einzubeziehen. Spitäler und Kliniken die Operationen am Dickdarm durchführen haben demzufolge noch zwei weitere Eingriffe zur Auswahl. Die eingeschlossenen Eingriffe sind im Regis</w:t>
      </w:r>
      <w:r w:rsidRPr="00CE014A">
        <w:rPr>
          <w:rFonts w:ascii="Gisha" w:hAnsi="Gisha" w:cs="Gisha"/>
          <w:sz w:val="20"/>
          <w:lang w:val="de-DE"/>
        </w:rPr>
        <w:t>t</w:t>
      </w:r>
      <w:r w:rsidRPr="00CE014A">
        <w:rPr>
          <w:rFonts w:ascii="Gisha" w:hAnsi="Gisha" w:cs="Gisha"/>
          <w:sz w:val="20"/>
          <w:lang w:val="de-DE"/>
        </w:rPr>
        <w:t xml:space="preserve">rierungsformular (Anhang 1) zu diesem Vertrag festgehalten. </w:t>
      </w:r>
      <w:r w:rsidRPr="00CE014A">
        <w:rPr>
          <w:rFonts w:ascii="Gisha" w:hAnsi="Gisha" w:cs="Gisha"/>
          <w:iCs/>
          <w:sz w:val="20"/>
          <w:lang w:val="de-DE"/>
        </w:rPr>
        <w:t>Swissnoso</w:t>
      </w:r>
      <w:r w:rsidRPr="00CE014A">
        <w:rPr>
          <w:rFonts w:ascii="Gisha" w:hAnsi="Gisha" w:cs="Gisha"/>
          <w:sz w:val="20"/>
          <w:lang w:val="de-DE"/>
        </w:rPr>
        <w:t xml:space="preserve"> erhält vom </w:t>
      </w:r>
      <w:r w:rsidRPr="00CE014A">
        <w:rPr>
          <w:rFonts w:ascii="Gisha" w:hAnsi="Gisha" w:cs="Gisha"/>
          <w:i/>
          <w:iCs/>
          <w:sz w:val="20"/>
          <w:lang w:val="de-DE"/>
        </w:rPr>
        <w:t>ANQ</w:t>
      </w:r>
      <w:r w:rsidRPr="00CE014A">
        <w:rPr>
          <w:rFonts w:ascii="Gisha" w:hAnsi="Gisha" w:cs="Gisha"/>
          <w:sz w:val="20"/>
          <w:lang w:val="de-DE"/>
        </w:rPr>
        <w:t xml:space="preserve"> von Anhang 1 je</w:t>
      </w:r>
      <w:r w:rsidRPr="00CF046E">
        <w:rPr>
          <w:rFonts w:ascii="Gisha" w:hAnsi="Gisha" w:cs="Gisha"/>
          <w:sz w:val="20"/>
          <w:lang w:val="de-DE"/>
        </w:rPr>
        <w:t xml:space="preserve"> eine Kopie.</w:t>
      </w:r>
    </w:p>
    <w:p w:rsidR="001202DC" w:rsidRPr="00CF046E" w:rsidRDefault="001202DC">
      <w:pPr>
        <w:autoSpaceDE w:val="0"/>
        <w:autoSpaceDN w:val="0"/>
        <w:adjustRightInd w:val="0"/>
        <w:spacing w:line="240" w:lineRule="auto"/>
        <w:ind w:left="45"/>
        <w:rPr>
          <w:rFonts w:ascii="Gisha" w:hAnsi="Gisha" w:cs="Gisha"/>
          <w:sz w:val="22"/>
          <w:szCs w:val="22"/>
        </w:rPr>
      </w:pPr>
      <w:permStart w:id="806441026" w:edGrp="everyone"/>
      <w:permEnd w:id="806441026"/>
    </w:p>
    <w:p w:rsidR="002E22D4" w:rsidRPr="00CF046E" w:rsidRDefault="002E22D4">
      <w:pPr>
        <w:autoSpaceDE w:val="0"/>
        <w:autoSpaceDN w:val="0"/>
        <w:adjustRightInd w:val="0"/>
        <w:spacing w:line="240" w:lineRule="auto"/>
        <w:ind w:left="45"/>
        <w:rPr>
          <w:rFonts w:ascii="Gisha" w:hAnsi="Gisha" w:cs="Gisha"/>
          <w:sz w:val="22"/>
          <w:szCs w:val="22"/>
        </w:rPr>
      </w:pPr>
    </w:p>
    <w:p w:rsidR="003958A1" w:rsidRPr="00CF046E" w:rsidRDefault="002E22D4" w:rsidP="003958A1">
      <w:pPr>
        <w:pStyle w:val="berschrift1"/>
        <w:numPr>
          <w:ilvl w:val="0"/>
          <w:numId w:val="0"/>
        </w:numPr>
        <w:spacing w:line="276" w:lineRule="auto"/>
        <w:jc w:val="both"/>
        <w:rPr>
          <w:rFonts w:ascii="Gisha" w:hAnsi="Gisha" w:cs="Gisha"/>
          <w:sz w:val="24"/>
          <w:szCs w:val="24"/>
        </w:rPr>
      </w:pPr>
      <w:r w:rsidRPr="00CF046E">
        <w:rPr>
          <w:rFonts w:ascii="Gisha" w:hAnsi="Gisha" w:cs="Gisha"/>
          <w:sz w:val="22"/>
          <w:szCs w:val="22"/>
        </w:rPr>
        <w:br w:type="page"/>
      </w:r>
      <w:bookmarkStart w:id="2" w:name="_Toc268856692"/>
      <w:r w:rsidR="003958A1" w:rsidRPr="00CF046E">
        <w:rPr>
          <w:rFonts w:ascii="Gisha" w:hAnsi="Gisha" w:cs="Gisha"/>
          <w:sz w:val="24"/>
          <w:szCs w:val="24"/>
        </w:rPr>
        <w:lastRenderedPageBreak/>
        <w:t>I. Vertragszweck</w:t>
      </w:r>
      <w:bookmarkEnd w:id="2"/>
    </w:p>
    <w:p w:rsidR="00F35AB4" w:rsidRPr="00CF046E" w:rsidRDefault="001202DC" w:rsidP="00B41047">
      <w:pPr>
        <w:numPr>
          <w:ilvl w:val="0"/>
          <w:numId w:val="10"/>
        </w:numPr>
        <w:spacing w:line="276" w:lineRule="auto"/>
        <w:jc w:val="both"/>
        <w:rPr>
          <w:rFonts w:ascii="Gisha" w:hAnsi="Gisha" w:cs="Gisha"/>
          <w:sz w:val="20"/>
        </w:rPr>
      </w:pPr>
      <w:r w:rsidRPr="00CF046E">
        <w:rPr>
          <w:rFonts w:ascii="Gisha" w:hAnsi="Gisha" w:cs="Gisha"/>
          <w:sz w:val="20"/>
        </w:rPr>
        <w:t xml:space="preserve">Dieser Vertrag regelt das Auftragsverhältnis zwischen dem </w:t>
      </w:r>
      <w:r w:rsidRPr="00CF046E">
        <w:rPr>
          <w:rFonts w:ascii="Gisha" w:hAnsi="Gisha" w:cs="Gisha"/>
          <w:i/>
          <w:sz w:val="20"/>
        </w:rPr>
        <w:t>Spital</w:t>
      </w:r>
      <w:r w:rsidRPr="00CF046E">
        <w:rPr>
          <w:rFonts w:ascii="Gisha" w:hAnsi="Gisha" w:cs="Gisha"/>
          <w:sz w:val="20"/>
        </w:rPr>
        <w:t xml:space="preserve"> und dem </w:t>
      </w:r>
      <w:r w:rsidRPr="00CF046E">
        <w:rPr>
          <w:rFonts w:ascii="Gisha" w:hAnsi="Gisha" w:cs="Gisha"/>
          <w:i/>
          <w:sz w:val="20"/>
        </w:rPr>
        <w:t>ANQ</w:t>
      </w:r>
      <w:r w:rsidR="00DE19D1" w:rsidRPr="00CF046E">
        <w:rPr>
          <w:rFonts w:ascii="Gisha" w:hAnsi="Gisha" w:cs="Gisha"/>
          <w:i/>
          <w:sz w:val="20"/>
        </w:rPr>
        <w:t xml:space="preserve"> </w:t>
      </w:r>
      <w:r w:rsidR="00DE19D1" w:rsidRPr="00CF046E">
        <w:rPr>
          <w:rFonts w:ascii="Gisha" w:hAnsi="Gisha" w:cs="Gisha"/>
          <w:sz w:val="20"/>
        </w:rPr>
        <w:t>betreffend</w:t>
      </w:r>
      <w:r w:rsidRPr="00CF046E">
        <w:rPr>
          <w:rFonts w:ascii="Gisha" w:hAnsi="Gisha" w:cs="Gisha"/>
          <w:i/>
          <w:sz w:val="20"/>
        </w:rPr>
        <w:t xml:space="preserve"> </w:t>
      </w:r>
      <w:r w:rsidR="00DE19D1" w:rsidRPr="00CF046E">
        <w:rPr>
          <w:rFonts w:ascii="Gisha" w:hAnsi="Gisha" w:cs="Gisha"/>
          <w:sz w:val="20"/>
        </w:rPr>
        <w:t>der</w:t>
      </w:r>
      <w:r w:rsidRPr="00CF046E">
        <w:rPr>
          <w:rFonts w:ascii="Gisha" w:hAnsi="Gisha" w:cs="Gisha"/>
          <w:sz w:val="20"/>
        </w:rPr>
        <w:t xml:space="preserve"> Durc</w:t>
      </w:r>
      <w:r w:rsidRPr="00CF046E">
        <w:rPr>
          <w:rFonts w:ascii="Gisha" w:hAnsi="Gisha" w:cs="Gisha"/>
          <w:sz w:val="20"/>
        </w:rPr>
        <w:t>h</w:t>
      </w:r>
      <w:r w:rsidRPr="00CF046E">
        <w:rPr>
          <w:rFonts w:ascii="Gisha" w:hAnsi="Gisha" w:cs="Gisha"/>
          <w:sz w:val="20"/>
        </w:rPr>
        <w:t>führung</w:t>
      </w:r>
      <w:r w:rsidR="00DE19D1" w:rsidRPr="00CF046E">
        <w:rPr>
          <w:rFonts w:ascii="Gisha" w:hAnsi="Gisha" w:cs="Gisha"/>
          <w:sz w:val="20"/>
        </w:rPr>
        <w:t xml:space="preserve">, </w:t>
      </w:r>
      <w:r w:rsidRPr="00CF046E">
        <w:rPr>
          <w:rFonts w:ascii="Gisha" w:hAnsi="Gisha" w:cs="Gisha"/>
          <w:sz w:val="20"/>
        </w:rPr>
        <w:t xml:space="preserve">Überwachung und Erfassung von postoperativen Wundinfektionen </w:t>
      </w:r>
      <w:r w:rsidR="00514E14" w:rsidRPr="00CF046E">
        <w:rPr>
          <w:rFonts w:ascii="Gisha" w:hAnsi="Gisha" w:cs="Gisha"/>
          <w:sz w:val="20"/>
        </w:rPr>
        <w:t xml:space="preserve">mit </w:t>
      </w:r>
      <w:r w:rsidR="0080690A" w:rsidRPr="00CF046E">
        <w:rPr>
          <w:rFonts w:ascii="Gisha" w:hAnsi="Gisha" w:cs="Gisha"/>
          <w:sz w:val="20"/>
        </w:rPr>
        <w:t>S</w:t>
      </w:r>
      <w:r w:rsidR="00514E14" w:rsidRPr="00CF046E">
        <w:rPr>
          <w:rFonts w:ascii="Gisha" w:hAnsi="Gisha" w:cs="Gisha"/>
          <w:sz w:val="20"/>
        </w:rPr>
        <w:t>wis</w:t>
      </w:r>
      <w:r w:rsidR="00514E14" w:rsidRPr="00CF046E">
        <w:rPr>
          <w:rFonts w:ascii="Gisha" w:hAnsi="Gisha" w:cs="Gisha"/>
          <w:sz w:val="20"/>
        </w:rPr>
        <w:t>s</w:t>
      </w:r>
      <w:r w:rsidR="00514E14" w:rsidRPr="00CF046E">
        <w:rPr>
          <w:rFonts w:ascii="Gisha" w:hAnsi="Gisha" w:cs="Gisha"/>
          <w:sz w:val="20"/>
        </w:rPr>
        <w:t>noso</w:t>
      </w:r>
      <w:r w:rsidR="00855BF2" w:rsidRPr="00CF046E">
        <w:rPr>
          <w:rFonts w:ascii="Gisha" w:hAnsi="Gisha" w:cs="Gisha"/>
          <w:sz w:val="20"/>
        </w:rPr>
        <w:t xml:space="preserve"> </w:t>
      </w:r>
      <w:r w:rsidRPr="00CF046E">
        <w:rPr>
          <w:rFonts w:ascii="Gisha" w:hAnsi="Gisha" w:cs="Gisha"/>
          <w:sz w:val="20"/>
        </w:rPr>
        <w:t>im Rah</w:t>
      </w:r>
      <w:r w:rsidR="00DE19D1" w:rsidRPr="00CF046E">
        <w:rPr>
          <w:rFonts w:ascii="Gisha" w:hAnsi="Gisha" w:cs="Gisha"/>
          <w:sz w:val="20"/>
        </w:rPr>
        <w:t>men des nationalen Messprogramme</w:t>
      </w:r>
      <w:r w:rsidRPr="00CF046E">
        <w:rPr>
          <w:rFonts w:ascii="Gisha" w:hAnsi="Gisha" w:cs="Gisha"/>
          <w:sz w:val="20"/>
        </w:rPr>
        <w:t xml:space="preserve">s des </w:t>
      </w:r>
      <w:r w:rsidRPr="00CF046E">
        <w:rPr>
          <w:rFonts w:ascii="Gisha" w:hAnsi="Gisha" w:cs="Gisha"/>
          <w:i/>
          <w:iCs/>
          <w:sz w:val="20"/>
        </w:rPr>
        <w:t xml:space="preserve">ANQ </w:t>
      </w:r>
      <w:r w:rsidR="00906CA2" w:rsidRPr="00CF046E">
        <w:rPr>
          <w:rFonts w:ascii="Gisha" w:hAnsi="Gisha" w:cs="Gisha"/>
          <w:sz w:val="20"/>
        </w:rPr>
        <w:t>für die Jahre 201</w:t>
      </w:r>
      <w:r w:rsidR="00631774">
        <w:rPr>
          <w:rFonts w:ascii="Gisha" w:hAnsi="Gisha" w:cs="Gisha"/>
          <w:sz w:val="20"/>
        </w:rPr>
        <w:t>3</w:t>
      </w:r>
      <w:r w:rsidR="00906CA2" w:rsidRPr="00CF046E">
        <w:rPr>
          <w:rFonts w:ascii="Gisha" w:hAnsi="Gisha" w:cs="Gisha"/>
          <w:sz w:val="20"/>
        </w:rPr>
        <w:t xml:space="preserve"> </w:t>
      </w:r>
      <w:r w:rsidR="00AE0F78" w:rsidRPr="00CF046E">
        <w:rPr>
          <w:rFonts w:ascii="Gisha" w:hAnsi="Gisha" w:cs="Gisha"/>
          <w:sz w:val="20"/>
        </w:rPr>
        <w:t>ff</w:t>
      </w:r>
      <w:r w:rsidR="00DC7831" w:rsidRPr="00CF046E">
        <w:rPr>
          <w:rFonts w:ascii="Gisha" w:hAnsi="Gisha" w:cs="Gisha"/>
          <w:sz w:val="20"/>
        </w:rPr>
        <w:t>.</w:t>
      </w:r>
    </w:p>
    <w:p w:rsidR="003958A1" w:rsidRPr="00CF046E" w:rsidRDefault="003958A1" w:rsidP="00DC7831">
      <w:pPr>
        <w:spacing w:line="276" w:lineRule="auto"/>
        <w:rPr>
          <w:rFonts w:ascii="Gisha" w:hAnsi="Gisha" w:cs="Gisha"/>
          <w:sz w:val="20"/>
        </w:rPr>
      </w:pPr>
    </w:p>
    <w:p w:rsidR="001202DC" w:rsidRPr="00CF046E" w:rsidRDefault="00F35AB4">
      <w:pPr>
        <w:numPr>
          <w:ilvl w:val="0"/>
          <w:numId w:val="10"/>
        </w:numPr>
        <w:spacing w:line="276" w:lineRule="auto"/>
        <w:rPr>
          <w:rFonts w:ascii="Gisha" w:hAnsi="Gisha" w:cs="Gisha"/>
          <w:sz w:val="20"/>
        </w:rPr>
      </w:pPr>
      <w:r w:rsidRPr="00CF046E">
        <w:rPr>
          <w:rFonts w:ascii="Gisha" w:hAnsi="Gisha" w:cs="Gisha"/>
          <w:sz w:val="20"/>
        </w:rPr>
        <w:t>Voraussetzung für die Rechtsgültige Unterzeichnung dieses Vertrages ist der Beitritt zum nat</w:t>
      </w:r>
      <w:r w:rsidRPr="00CF046E">
        <w:rPr>
          <w:rFonts w:ascii="Gisha" w:hAnsi="Gisha" w:cs="Gisha"/>
          <w:sz w:val="20"/>
        </w:rPr>
        <w:t>i</w:t>
      </w:r>
      <w:r w:rsidRPr="00CF046E">
        <w:rPr>
          <w:rFonts w:ascii="Gisha" w:hAnsi="Gisha" w:cs="Gisha"/>
          <w:sz w:val="20"/>
        </w:rPr>
        <w:t>onalen Qualitätsvertrag (Version 3.1.)</w:t>
      </w:r>
      <w:r w:rsidR="00AE0F78" w:rsidRPr="00CF046E">
        <w:rPr>
          <w:rFonts w:ascii="Gisha" w:hAnsi="Gisha" w:cs="Gisha"/>
          <w:sz w:val="20"/>
        </w:rPr>
        <w:t>.</w:t>
      </w:r>
    </w:p>
    <w:p w:rsidR="001202DC" w:rsidRPr="00CF046E" w:rsidRDefault="001202DC">
      <w:pPr>
        <w:spacing w:line="276" w:lineRule="auto"/>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Wird der Vertrag zwischen dem </w:t>
      </w:r>
      <w:r w:rsidRPr="00CF046E">
        <w:rPr>
          <w:rFonts w:ascii="Gisha" w:hAnsi="Gisha" w:cs="Gisha"/>
          <w:i/>
          <w:sz w:val="20"/>
        </w:rPr>
        <w:t>ANQ</w:t>
      </w:r>
      <w:r w:rsidRPr="00CF046E">
        <w:rPr>
          <w:rFonts w:ascii="Gisha" w:hAnsi="Gisha" w:cs="Gisha"/>
          <w:sz w:val="20"/>
        </w:rPr>
        <w:t xml:space="preserve"> und </w:t>
      </w:r>
      <w:r w:rsidR="00150111" w:rsidRPr="00CF046E">
        <w:rPr>
          <w:rFonts w:ascii="Gisha" w:hAnsi="Gisha" w:cs="Gisha"/>
          <w:sz w:val="20"/>
        </w:rPr>
        <w:t>S</w:t>
      </w:r>
      <w:r w:rsidR="00514E14" w:rsidRPr="00CF046E">
        <w:rPr>
          <w:rFonts w:ascii="Gisha" w:hAnsi="Gisha" w:cs="Gisha"/>
          <w:sz w:val="20"/>
        </w:rPr>
        <w:t>wissnoso</w:t>
      </w:r>
      <w:r w:rsidRPr="00CF046E">
        <w:rPr>
          <w:rFonts w:ascii="Gisha" w:hAnsi="Gisha" w:cs="Gisha"/>
          <w:i/>
          <w:sz w:val="20"/>
        </w:rPr>
        <w:t xml:space="preserve"> </w:t>
      </w:r>
      <w:r w:rsidRPr="00CF046E">
        <w:rPr>
          <w:rFonts w:ascii="Gisha" w:hAnsi="Gisha" w:cs="Gisha"/>
          <w:sz w:val="20"/>
        </w:rPr>
        <w:t xml:space="preserve">aufgelöst oder gekündigt, so wird der vorliegende Einzelvertrag zwischen dem </w:t>
      </w:r>
      <w:r w:rsidRPr="00CF046E">
        <w:rPr>
          <w:rFonts w:ascii="Gisha" w:hAnsi="Gisha" w:cs="Gisha"/>
          <w:i/>
          <w:sz w:val="20"/>
        </w:rPr>
        <w:t xml:space="preserve">ANQ </w:t>
      </w:r>
      <w:r w:rsidRPr="00CF046E">
        <w:rPr>
          <w:rFonts w:ascii="Gisha" w:hAnsi="Gisha" w:cs="Gisha"/>
          <w:sz w:val="20"/>
        </w:rPr>
        <w:t xml:space="preserve">und dem </w:t>
      </w:r>
      <w:r w:rsidRPr="00CF046E">
        <w:rPr>
          <w:rFonts w:ascii="Gisha" w:hAnsi="Gisha" w:cs="Gisha"/>
          <w:i/>
          <w:iCs/>
          <w:sz w:val="20"/>
        </w:rPr>
        <w:t>Spital</w:t>
      </w:r>
      <w:r w:rsidRPr="00CF046E">
        <w:rPr>
          <w:rFonts w:ascii="Gisha" w:hAnsi="Gisha" w:cs="Gisha"/>
          <w:sz w:val="20"/>
        </w:rPr>
        <w:t xml:space="preserve"> durch schriftliche Mitteilung seitens des </w:t>
      </w:r>
      <w:r w:rsidRPr="00CF046E">
        <w:rPr>
          <w:rFonts w:ascii="Gisha" w:hAnsi="Gisha" w:cs="Gisha"/>
          <w:i/>
          <w:sz w:val="20"/>
        </w:rPr>
        <w:t xml:space="preserve">ANQ </w:t>
      </w:r>
      <w:r w:rsidRPr="00CF046E">
        <w:rPr>
          <w:rFonts w:ascii="Gisha" w:hAnsi="Gisha" w:cs="Gisha"/>
          <w:sz w:val="20"/>
        </w:rPr>
        <w:t xml:space="preserve">an das </w:t>
      </w:r>
      <w:r w:rsidRPr="00CF046E">
        <w:rPr>
          <w:rFonts w:ascii="Gisha" w:hAnsi="Gisha" w:cs="Gisha"/>
          <w:i/>
          <w:sz w:val="20"/>
        </w:rPr>
        <w:t xml:space="preserve">Spital </w:t>
      </w:r>
      <w:r w:rsidRPr="00CF046E">
        <w:rPr>
          <w:rFonts w:ascii="Gisha" w:hAnsi="Gisha" w:cs="Gisha"/>
          <w:sz w:val="20"/>
        </w:rPr>
        <w:t xml:space="preserve">ohne </w:t>
      </w:r>
      <w:r w:rsidR="00150111" w:rsidRPr="00CF046E">
        <w:rPr>
          <w:rFonts w:ascii="Gisha" w:hAnsi="Gisha" w:cs="Gisha"/>
          <w:sz w:val="20"/>
        </w:rPr>
        <w:t>weiteres</w:t>
      </w:r>
      <w:r w:rsidRPr="00CF046E">
        <w:rPr>
          <w:rFonts w:ascii="Gisha" w:hAnsi="Gisha" w:cs="Gisha"/>
          <w:sz w:val="20"/>
        </w:rPr>
        <w:t xml:space="preserve"> ebenfalls </w:t>
      </w:r>
      <w:r w:rsidR="00DE19D1" w:rsidRPr="00CF046E">
        <w:rPr>
          <w:rFonts w:ascii="Gisha" w:hAnsi="Gisha" w:cs="Gisha"/>
          <w:sz w:val="20"/>
        </w:rPr>
        <w:t xml:space="preserve">auf das entsprechende Datum hin, </w:t>
      </w:r>
      <w:r w:rsidRPr="00CF046E">
        <w:rPr>
          <w:rFonts w:ascii="Gisha" w:hAnsi="Gisha" w:cs="Gisha"/>
          <w:sz w:val="20"/>
        </w:rPr>
        <w:t>hinfällig.</w:t>
      </w:r>
      <w:r w:rsidR="00514E14" w:rsidRPr="00CF046E">
        <w:rPr>
          <w:rFonts w:ascii="Gisha" w:hAnsi="Gisha" w:cs="Gisha"/>
          <w:sz w:val="20"/>
        </w:rPr>
        <w:t xml:space="preserve"> Die Kündigungsfrist des Ve</w:t>
      </w:r>
      <w:r w:rsidR="00514E14" w:rsidRPr="00CF046E">
        <w:rPr>
          <w:rFonts w:ascii="Gisha" w:hAnsi="Gisha" w:cs="Gisha"/>
          <w:sz w:val="20"/>
        </w:rPr>
        <w:t>r</w:t>
      </w:r>
      <w:r w:rsidR="00514E14" w:rsidRPr="00CF046E">
        <w:rPr>
          <w:rFonts w:ascii="Gisha" w:hAnsi="Gisha" w:cs="Gisha"/>
          <w:sz w:val="20"/>
        </w:rPr>
        <w:t xml:space="preserve">trages zwischen dem </w:t>
      </w:r>
      <w:r w:rsidR="00514E14" w:rsidRPr="00CF046E">
        <w:rPr>
          <w:rFonts w:ascii="Gisha" w:hAnsi="Gisha" w:cs="Gisha"/>
          <w:i/>
          <w:sz w:val="20"/>
        </w:rPr>
        <w:t>ANQ</w:t>
      </w:r>
      <w:r w:rsidR="00514E14" w:rsidRPr="00CF046E">
        <w:rPr>
          <w:rFonts w:ascii="Gisha" w:hAnsi="Gisha" w:cs="Gisha"/>
          <w:sz w:val="20"/>
        </w:rPr>
        <w:t xml:space="preserve"> und </w:t>
      </w:r>
      <w:r w:rsidR="00150111" w:rsidRPr="00CF046E">
        <w:rPr>
          <w:rFonts w:ascii="Gisha" w:hAnsi="Gisha" w:cs="Gisha"/>
          <w:sz w:val="20"/>
        </w:rPr>
        <w:t>S</w:t>
      </w:r>
      <w:r w:rsidR="00514E14" w:rsidRPr="00CF046E">
        <w:rPr>
          <w:rFonts w:ascii="Gisha" w:hAnsi="Gisha" w:cs="Gisha"/>
          <w:sz w:val="20"/>
        </w:rPr>
        <w:t>wissnoso beträgt sechs Mon</w:t>
      </w:r>
      <w:r w:rsidR="00514E14" w:rsidRPr="00CF046E">
        <w:rPr>
          <w:rFonts w:ascii="Gisha" w:hAnsi="Gisha" w:cs="Gisha"/>
          <w:sz w:val="20"/>
        </w:rPr>
        <w:t>a</w:t>
      </w:r>
      <w:r w:rsidR="00514E14" w:rsidRPr="00CF046E">
        <w:rPr>
          <w:rFonts w:ascii="Gisha" w:hAnsi="Gisha" w:cs="Gisha"/>
          <w:sz w:val="20"/>
        </w:rPr>
        <w:t>te</w:t>
      </w:r>
      <w:r w:rsidR="00F35AB4" w:rsidRPr="00CF046E">
        <w:rPr>
          <w:rFonts w:ascii="Gisha" w:hAnsi="Gisha" w:cs="Gisha"/>
          <w:sz w:val="20"/>
        </w:rPr>
        <w:t xml:space="preserve"> auf Ende eines Kalenderjahres.</w:t>
      </w:r>
    </w:p>
    <w:p w:rsidR="00B84952" w:rsidRPr="00CF046E" w:rsidRDefault="00B84952">
      <w:pPr>
        <w:spacing w:line="276" w:lineRule="auto"/>
        <w:rPr>
          <w:rFonts w:ascii="Gisha" w:hAnsi="Gisha" w:cs="Gisha"/>
          <w:sz w:val="18"/>
          <w:szCs w:val="18"/>
        </w:rPr>
      </w:pPr>
    </w:p>
    <w:p w:rsidR="001202DC" w:rsidRPr="00CF046E" w:rsidRDefault="001202DC">
      <w:pPr>
        <w:pStyle w:val="berschrift1"/>
        <w:numPr>
          <w:ilvl w:val="0"/>
          <w:numId w:val="0"/>
        </w:numPr>
        <w:spacing w:line="276" w:lineRule="auto"/>
        <w:jc w:val="both"/>
        <w:rPr>
          <w:rFonts w:ascii="Gisha" w:hAnsi="Gisha" w:cs="Gisha"/>
          <w:sz w:val="24"/>
          <w:szCs w:val="24"/>
        </w:rPr>
      </w:pPr>
      <w:bookmarkStart w:id="3" w:name="_Toc268856693"/>
      <w:r w:rsidRPr="00CF046E">
        <w:rPr>
          <w:rFonts w:ascii="Gisha" w:hAnsi="Gisha" w:cs="Gisha"/>
          <w:sz w:val="24"/>
          <w:szCs w:val="24"/>
        </w:rPr>
        <w:t>II. Vertragsleistungen</w:t>
      </w:r>
      <w:bookmarkEnd w:id="3"/>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Der </w:t>
      </w:r>
      <w:r w:rsidRPr="00CF046E">
        <w:rPr>
          <w:rFonts w:ascii="Gisha" w:hAnsi="Gisha" w:cs="Gisha"/>
          <w:i/>
          <w:sz w:val="20"/>
        </w:rPr>
        <w:t>ANQ</w:t>
      </w:r>
      <w:r w:rsidRPr="00CF046E">
        <w:rPr>
          <w:rFonts w:ascii="Gisha" w:hAnsi="Gisha" w:cs="Gisha"/>
          <w:sz w:val="20"/>
        </w:rPr>
        <w:t xml:space="preserve"> stellt dem </w:t>
      </w:r>
      <w:r w:rsidRPr="00CF046E">
        <w:rPr>
          <w:rFonts w:ascii="Gisha" w:hAnsi="Gisha" w:cs="Gisha"/>
          <w:i/>
          <w:sz w:val="20"/>
        </w:rPr>
        <w:t xml:space="preserve">Spital </w:t>
      </w:r>
      <w:r w:rsidRPr="00CF046E">
        <w:rPr>
          <w:rFonts w:ascii="Gisha" w:hAnsi="Gisha" w:cs="Gisha"/>
          <w:sz w:val="20"/>
        </w:rPr>
        <w:t xml:space="preserve">das Instrumentarium für die effiziente IT-gestützte Erfassung und </w:t>
      </w:r>
      <w:r w:rsidR="00CF6581" w:rsidRPr="00CF046E">
        <w:rPr>
          <w:rFonts w:ascii="Gisha" w:hAnsi="Gisha" w:cs="Gisha"/>
          <w:sz w:val="20"/>
        </w:rPr>
        <w:t>die spita</w:t>
      </w:r>
      <w:r w:rsidR="00CF6581" w:rsidRPr="00CF046E">
        <w:rPr>
          <w:rFonts w:ascii="Gisha" w:hAnsi="Gisha" w:cs="Gisha"/>
          <w:sz w:val="20"/>
        </w:rPr>
        <w:t>l</w:t>
      </w:r>
      <w:r w:rsidR="00CF6581" w:rsidRPr="00CF046E">
        <w:rPr>
          <w:rFonts w:ascii="Gisha" w:hAnsi="Gisha" w:cs="Gisha"/>
          <w:sz w:val="20"/>
        </w:rPr>
        <w:t xml:space="preserve">individuelle </w:t>
      </w:r>
      <w:r w:rsidRPr="00CF046E">
        <w:rPr>
          <w:rFonts w:ascii="Gisha" w:hAnsi="Gisha" w:cs="Gisha"/>
          <w:sz w:val="20"/>
        </w:rPr>
        <w:t>Auswertung de</w:t>
      </w:r>
      <w:r w:rsidR="00870B9B" w:rsidRPr="00CF046E">
        <w:rPr>
          <w:rFonts w:ascii="Gisha" w:hAnsi="Gisha" w:cs="Gisha"/>
          <w:sz w:val="20"/>
        </w:rPr>
        <w:t>r</w:t>
      </w:r>
      <w:r w:rsidR="003958A1" w:rsidRPr="00CF046E">
        <w:rPr>
          <w:rFonts w:ascii="Gisha" w:hAnsi="Gisha" w:cs="Gisha"/>
          <w:sz w:val="20"/>
        </w:rPr>
        <w:t xml:space="preserve"> Daten kostenlos zur Verfügung</w:t>
      </w:r>
      <w:r w:rsidR="003958A1" w:rsidRPr="00CF046E">
        <w:rPr>
          <w:rFonts w:ascii="Gisha" w:hAnsi="Gisha" w:cs="Gisha"/>
          <w:i/>
          <w:sz w:val="20"/>
        </w:rPr>
        <w:t xml:space="preserve">. </w:t>
      </w:r>
      <w:r w:rsidR="003958A1" w:rsidRPr="00CF046E">
        <w:rPr>
          <w:rFonts w:ascii="Gisha" w:hAnsi="Gisha" w:cs="Gisha"/>
          <w:sz w:val="20"/>
        </w:rPr>
        <w:t>Swissnoso erstellt die Auswertung sowohl spitalindividuell, national vergleichend wie auch für die Publikation</w:t>
      </w:r>
      <w:r w:rsidR="00855BF2" w:rsidRPr="00CF046E">
        <w:rPr>
          <w:rFonts w:ascii="Gisha" w:hAnsi="Gisha" w:cs="Gisha"/>
          <w:sz w:val="20"/>
        </w:rPr>
        <w:t>. Swissnoso h</w:t>
      </w:r>
      <w:r w:rsidR="003958A1" w:rsidRPr="00CF046E">
        <w:rPr>
          <w:rFonts w:ascii="Gisha" w:hAnsi="Gisha" w:cs="Gisha"/>
          <w:sz w:val="20"/>
        </w:rPr>
        <w:t>ält das jeweilige Au</w:t>
      </w:r>
      <w:r w:rsidR="003958A1" w:rsidRPr="00CF046E">
        <w:rPr>
          <w:rFonts w:ascii="Gisha" w:hAnsi="Gisha" w:cs="Gisha"/>
          <w:sz w:val="20"/>
        </w:rPr>
        <w:t>s</w:t>
      </w:r>
      <w:r w:rsidR="003958A1" w:rsidRPr="00CF046E">
        <w:rPr>
          <w:rFonts w:ascii="Gisha" w:hAnsi="Gisha" w:cs="Gisha"/>
          <w:sz w:val="20"/>
        </w:rPr>
        <w:t>wertungskonzept beschreibend fest. Bei Spitalgruppen wird die Auswertung jeweils pro Standort e</w:t>
      </w:r>
      <w:r w:rsidR="003958A1" w:rsidRPr="00CF046E">
        <w:rPr>
          <w:rFonts w:ascii="Gisha" w:hAnsi="Gisha" w:cs="Gisha"/>
          <w:sz w:val="20"/>
        </w:rPr>
        <w:t>r</w:t>
      </w:r>
      <w:r w:rsidR="003958A1" w:rsidRPr="00CF046E">
        <w:rPr>
          <w:rFonts w:ascii="Gisha" w:hAnsi="Gisha" w:cs="Gisha"/>
          <w:sz w:val="20"/>
        </w:rPr>
        <w:t>stellt. Diese sind im Registrierungsformular einzeln aufzuführen. Andere Auswertungsebenen oder we</w:t>
      </w:r>
      <w:r w:rsidR="003958A1" w:rsidRPr="00CF046E">
        <w:rPr>
          <w:rFonts w:ascii="Gisha" w:hAnsi="Gisha" w:cs="Gisha"/>
          <w:sz w:val="20"/>
        </w:rPr>
        <w:t>i</w:t>
      </w:r>
      <w:r w:rsidR="003958A1" w:rsidRPr="00CF046E">
        <w:rPr>
          <w:rFonts w:ascii="Gisha" w:hAnsi="Gisha" w:cs="Gisha"/>
          <w:sz w:val="20"/>
        </w:rPr>
        <w:t>tergehende Auswertungen sind vom Spital oder der Spitalgruppe selber zu finanzi</w:t>
      </w:r>
      <w:r w:rsidR="003958A1" w:rsidRPr="00CF046E">
        <w:rPr>
          <w:rFonts w:ascii="Gisha" w:hAnsi="Gisha" w:cs="Gisha"/>
          <w:sz w:val="20"/>
        </w:rPr>
        <w:t>e</w:t>
      </w:r>
      <w:r w:rsidR="003958A1" w:rsidRPr="00CF046E">
        <w:rPr>
          <w:rFonts w:ascii="Gisha" w:hAnsi="Gisha" w:cs="Gisha"/>
          <w:sz w:val="20"/>
        </w:rPr>
        <w:t>ren.</w:t>
      </w:r>
    </w:p>
    <w:p w:rsidR="001202DC" w:rsidRPr="00CF046E" w:rsidRDefault="001202DC">
      <w:pPr>
        <w:spacing w:line="276" w:lineRule="auto"/>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Das </w:t>
      </w:r>
      <w:r w:rsidRPr="00CF046E">
        <w:rPr>
          <w:rFonts w:ascii="Gisha" w:hAnsi="Gisha" w:cs="Gisha"/>
          <w:i/>
          <w:sz w:val="20"/>
        </w:rPr>
        <w:t>Spital</w:t>
      </w:r>
      <w:r w:rsidRPr="00CF046E">
        <w:rPr>
          <w:rFonts w:ascii="Gisha" w:hAnsi="Gisha" w:cs="Gisha"/>
          <w:sz w:val="20"/>
        </w:rPr>
        <w:t xml:space="preserve"> teilt dem </w:t>
      </w:r>
      <w:r w:rsidRPr="00CF046E">
        <w:rPr>
          <w:rFonts w:ascii="Gisha" w:hAnsi="Gisha" w:cs="Gisha"/>
          <w:i/>
          <w:sz w:val="20"/>
        </w:rPr>
        <w:t xml:space="preserve">ANQ </w:t>
      </w:r>
      <w:r w:rsidRPr="00CF046E">
        <w:rPr>
          <w:rFonts w:ascii="Gisha" w:hAnsi="Gisha" w:cs="Gisha"/>
          <w:sz w:val="20"/>
        </w:rPr>
        <w:t>bei der Registrierung und bei Vertragsabschluss</w:t>
      </w:r>
      <w:r w:rsidR="003958A1" w:rsidRPr="00CF046E">
        <w:rPr>
          <w:rFonts w:ascii="Gisha" w:hAnsi="Gisha" w:cs="Gisha"/>
          <w:sz w:val="20"/>
        </w:rPr>
        <w:t xml:space="preserve"> mit</w:t>
      </w:r>
      <w:r w:rsidRPr="00CF046E">
        <w:rPr>
          <w:rFonts w:ascii="Gisha" w:hAnsi="Gisha" w:cs="Gisha"/>
          <w:sz w:val="20"/>
        </w:rPr>
        <w:t>, welche Oper</w:t>
      </w:r>
      <w:r w:rsidRPr="00CF046E">
        <w:rPr>
          <w:rFonts w:ascii="Gisha" w:hAnsi="Gisha" w:cs="Gisha"/>
          <w:sz w:val="20"/>
        </w:rPr>
        <w:t>a</w:t>
      </w:r>
      <w:r w:rsidRPr="00CF046E">
        <w:rPr>
          <w:rFonts w:ascii="Gisha" w:hAnsi="Gisha" w:cs="Gisha"/>
          <w:sz w:val="20"/>
        </w:rPr>
        <w:t>tionsarten im Rahmen der Messung berücksichtigt werden sollen und gibt eine grobe Schätzung der Zahl zu erfa</w:t>
      </w:r>
      <w:r w:rsidRPr="00CF046E">
        <w:rPr>
          <w:rFonts w:ascii="Gisha" w:hAnsi="Gisha" w:cs="Gisha"/>
          <w:sz w:val="20"/>
        </w:rPr>
        <w:t>s</w:t>
      </w:r>
      <w:r w:rsidRPr="00CF046E">
        <w:rPr>
          <w:rFonts w:ascii="Gisha" w:hAnsi="Gisha" w:cs="Gisha"/>
          <w:sz w:val="20"/>
        </w:rPr>
        <w:t xml:space="preserve">sender Eingriffe pro Eingriffsart und Jahr bekannt. Die vom </w:t>
      </w:r>
      <w:r w:rsidRPr="00CF046E">
        <w:rPr>
          <w:rFonts w:ascii="Gisha" w:hAnsi="Gisha" w:cs="Gisha"/>
          <w:i/>
          <w:sz w:val="20"/>
        </w:rPr>
        <w:t xml:space="preserve">Spital </w:t>
      </w:r>
      <w:r w:rsidR="00DE19D1" w:rsidRPr="00CF046E">
        <w:rPr>
          <w:rFonts w:ascii="Gisha" w:hAnsi="Gisha" w:cs="Gisha"/>
          <w:sz w:val="20"/>
        </w:rPr>
        <w:t xml:space="preserve">wählbaren </w:t>
      </w:r>
      <w:r w:rsidRPr="00CF046E">
        <w:rPr>
          <w:rFonts w:ascii="Gisha" w:hAnsi="Gisha" w:cs="Gisha"/>
          <w:sz w:val="20"/>
        </w:rPr>
        <w:t xml:space="preserve">Operationsarten sind im </w:t>
      </w:r>
      <w:r w:rsidR="00720AE9" w:rsidRPr="00CF046E">
        <w:rPr>
          <w:rFonts w:ascii="Gisha" w:hAnsi="Gisha" w:cs="Gisha"/>
          <w:sz w:val="20"/>
        </w:rPr>
        <w:t xml:space="preserve">Registrierungsformular im </w:t>
      </w:r>
      <w:r w:rsidRPr="00CF046E">
        <w:rPr>
          <w:rFonts w:ascii="Gisha" w:hAnsi="Gisha" w:cs="Gisha"/>
          <w:sz w:val="20"/>
        </w:rPr>
        <w:t>Anhang 1 zu diesem Vertrag festg</w:t>
      </w:r>
      <w:r w:rsidRPr="00CF046E">
        <w:rPr>
          <w:rFonts w:ascii="Gisha" w:hAnsi="Gisha" w:cs="Gisha"/>
          <w:sz w:val="20"/>
        </w:rPr>
        <w:t>e</w:t>
      </w:r>
      <w:r w:rsidRPr="00CF046E">
        <w:rPr>
          <w:rFonts w:ascii="Gisha" w:hAnsi="Gisha" w:cs="Gisha"/>
          <w:sz w:val="20"/>
        </w:rPr>
        <w:t>halten.</w:t>
      </w:r>
    </w:p>
    <w:p w:rsidR="001202DC" w:rsidRPr="00CF046E" w:rsidRDefault="001202DC" w:rsidP="00DC7831">
      <w:pPr>
        <w:spacing w:line="276" w:lineRule="auto"/>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Mit der Unterzeichnung des vorliegenden Vertrages berechtigt das </w:t>
      </w:r>
      <w:r w:rsidRPr="00CF046E">
        <w:rPr>
          <w:rFonts w:ascii="Gisha" w:hAnsi="Gisha" w:cs="Gisha"/>
          <w:i/>
          <w:sz w:val="20"/>
        </w:rPr>
        <w:t>Spital</w:t>
      </w:r>
      <w:r w:rsidRPr="00CF046E">
        <w:rPr>
          <w:rFonts w:ascii="Gisha" w:hAnsi="Gisha" w:cs="Gisha"/>
          <w:sz w:val="20"/>
        </w:rPr>
        <w:t xml:space="preserve"> den </w:t>
      </w:r>
      <w:r w:rsidRPr="00CF046E">
        <w:rPr>
          <w:rFonts w:ascii="Gisha" w:hAnsi="Gisha" w:cs="Gisha"/>
          <w:i/>
          <w:iCs/>
          <w:sz w:val="20"/>
        </w:rPr>
        <w:t xml:space="preserve">ANQ </w:t>
      </w:r>
      <w:r w:rsidRPr="00CF046E">
        <w:rPr>
          <w:rFonts w:ascii="Gisha" w:hAnsi="Gisha" w:cs="Gisha"/>
          <w:sz w:val="20"/>
        </w:rPr>
        <w:t>die Info</w:t>
      </w:r>
      <w:r w:rsidRPr="00CF046E">
        <w:rPr>
          <w:rFonts w:ascii="Gisha" w:hAnsi="Gisha" w:cs="Gisha"/>
          <w:sz w:val="20"/>
        </w:rPr>
        <w:t>r</w:t>
      </w:r>
      <w:r w:rsidRPr="00CF046E">
        <w:rPr>
          <w:rFonts w:ascii="Gisha" w:hAnsi="Gisha" w:cs="Gisha"/>
          <w:sz w:val="20"/>
        </w:rPr>
        <w:t>mationen aus de</w:t>
      </w:r>
      <w:r w:rsidR="00720AE9" w:rsidRPr="00CF046E">
        <w:rPr>
          <w:rFonts w:ascii="Gisha" w:hAnsi="Gisha" w:cs="Gisha"/>
          <w:sz w:val="20"/>
        </w:rPr>
        <w:t xml:space="preserve">m </w:t>
      </w:r>
      <w:r w:rsidRPr="00CF046E">
        <w:rPr>
          <w:rFonts w:ascii="Gisha" w:hAnsi="Gisha" w:cs="Gisha"/>
          <w:sz w:val="20"/>
        </w:rPr>
        <w:t>Anh</w:t>
      </w:r>
      <w:r w:rsidR="00720AE9" w:rsidRPr="00CF046E">
        <w:rPr>
          <w:rFonts w:ascii="Gisha" w:hAnsi="Gisha" w:cs="Gisha"/>
          <w:sz w:val="20"/>
        </w:rPr>
        <w:t xml:space="preserve">ang </w:t>
      </w:r>
      <w:r w:rsidRPr="00CF046E">
        <w:rPr>
          <w:rFonts w:ascii="Gisha" w:hAnsi="Gisha" w:cs="Gisha"/>
          <w:sz w:val="20"/>
        </w:rPr>
        <w:t xml:space="preserve">1 an </w:t>
      </w:r>
      <w:r w:rsidR="0088134A" w:rsidRPr="00CF046E">
        <w:rPr>
          <w:rFonts w:ascii="Gisha" w:hAnsi="Gisha" w:cs="Gisha"/>
          <w:sz w:val="20"/>
        </w:rPr>
        <w:t>S</w:t>
      </w:r>
      <w:r w:rsidR="00514E14" w:rsidRPr="00CF046E">
        <w:rPr>
          <w:rFonts w:ascii="Gisha" w:hAnsi="Gisha" w:cs="Gisha"/>
          <w:sz w:val="20"/>
        </w:rPr>
        <w:t>wissnoso</w:t>
      </w:r>
      <w:r w:rsidRPr="00CF046E">
        <w:rPr>
          <w:rFonts w:ascii="Gisha" w:hAnsi="Gisha" w:cs="Gisha"/>
          <w:sz w:val="20"/>
        </w:rPr>
        <w:t xml:space="preserve"> we</w:t>
      </w:r>
      <w:r w:rsidRPr="00CF046E">
        <w:rPr>
          <w:rFonts w:ascii="Gisha" w:hAnsi="Gisha" w:cs="Gisha"/>
          <w:sz w:val="20"/>
        </w:rPr>
        <w:t>i</w:t>
      </w:r>
      <w:r w:rsidRPr="00CF046E">
        <w:rPr>
          <w:rFonts w:ascii="Gisha" w:hAnsi="Gisha" w:cs="Gisha"/>
          <w:sz w:val="20"/>
        </w:rPr>
        <w:t>terzuleiten.</w:t>
      </w:r>
    </w:p>
    <w:p w:rsidR="001202DC" w:rsidRPr="00CF046E" w:rsidRDefault="001202DC">
      <w:pPr>
        <w:spacing w:line="276" w:lineRule="auto"/>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Das </w:t>
      </w:r>
      <w:r w:rsidRPr="00CF046E">
        <w:rPr>
          <w:rFonts w:ascii="Gisha" w:hAnsi="Gisha" w:cs="Gisha"/>
          <w:i/>
          <w:sz w:val="20"/>
        </w:rPr>
        <w:t xml:space="preserve">Spital </w:t>
      </w:r>
      <w:r w:rsidRPr="00CF046E">
        <w:rPr>
          <w:rFonts w:ascii="Gisha" w:hAnsi="Gisha" w:cs="Gisha"/>
          <w:sz w:val="20"/>
        </w:rPr>
        <w:t>verpflichtet sich, die Vorbereitung und Durchführung der standardisierten Messung und D</w:t>
      </w:r>
      <w:r w:rsidRPr="00CF046E">
        <w:rPr>
          <w:rFonts w:ascii="Gisha" w:hAnsi="Gisha" w:cs="Gisha"/>
          <w:sz w:val="20"/>
        </w:rPr>
        <w:t>a</w:t>
      </w:r>
      <w:r w:rsidRPr="00CF046E">
        <w:rPr>
          <w:rFonts w:ascii="Gisha" w:hAnsi="Gisha" w:cs="Gisha"/>
          <w:sz w:val="20"/>
        </w:rPr>
        <w:t xml:space="preserve">tenerfassung gemäss Anleitung von </w:t>
      </w:r>
      <w:r w:rsidR="0088134A" w:rsidRPr="00CF046E">
        <w:rPr>
          <w:rFonts w:ascii="Gisha" w:hAnsi="Gisha" w:cs="Gisha"/>
          <w:sz w:val="20"/>
        </w:rPr>
        <w:t>S</w:t>
      </w:r>
      <w:r w:rsidRPr="00CF046E">
        <w:rPr>
          <w:rFonts w:ascii="Gisha" w:hAnsi="Gisha" w:cs="Gisha"/>
          <w:sz w:val="20"/>
        </w:rPr>
        <w:t>wiss</w:t>
      </w:r>
      <w:r w:rsidR="00514E14" w:rsidRPr="00CF046E">
        <w:rPr>
          <w:rFonts w:ascii="Gisha" w:hAnsi="Gisha" w:cs="Gisha"/>
          <w:sz w:val="20"/>
        </w:rPr>
        <w:t>noso</w:t>
      </w:r>
      <w:r w:rsidR="00514E14" w:rsidRPr="00CF046E">
        <w:rPr>
          <w:rFonts w:ascii="Gisha" w:hAnsi="Gisha" w:cs="Gisha"/>
          <w:i/>
          <w:sz w:val="20"/>
        </w:rPr>
        <w:t xml:space="preserve"> </w:t>
      </w:r>
      <w:r w:rsidRPr="00CF046E">
        <w:rPr>
          <w:rFonts w:ascii="Gisha" w:hAnsi="Gisha" w:cs="Gisha"/>
          <w:sz w:val="20"/>
        </w:rPr>
        <w:t>termingerecht und vollständig</w:t>
      </w:r>
      <w:r w:rsidR="00DE19D1" w:rsidRPr="00CF046E">
        <w:rPr>
          <w:rFonts w:ascii="Gisha" w:hAnsi="Gisha" w:cs="Gisha"/>
          <w:sz w:val="20"/>
        </w:rPr>
        <w:t xml:space="preserve"> </w:t>
      </w:r>
      <w:r w:rsidRPr="00CF046E">
        <w:rPr>
          <w:rFonts w:ascii="Gisha" w:hAnsi="Gisha" w:cs="Gisha"/>
          <w:sz w:val="20"/>
        </w:rPr>
        <w:t>durchzuführen und die dafür notwendigen Personalressourcen, insbesondere eine verantwortliche Beraterin/ einen verantwor</w:t>
      </w:r>
      <w:r w:rsidRPr="00CF046E">
        <w:rPr>
          <w:rFonts w:ascii="Gisha" w:hAnsi="Gisha" w:cs="Gisha"/>
          <w:sz w:val="20"/>
        </w:rPr>
        <w:t>t</w:t>
      </w:r>
      <w:r w:rsidRPr="00CF046E">
        <w:rPr>
          <w:rFonts w:ascii="Gisha" w:hAnsi="Gisha" w:cs="Gisha"/>
          <w:sz w:val="20"/>
        </w:rPr>
        <w:t>lichen Berater für Spitalhygiene oder eine verantwortliche Pflegefachperson (Aufwand: 50% Arbeitspe</w:t>
      </w:r>
      <w:r w:rsidRPr="00CF046E">
        <w:rPr>
          <w:rFonts w:ascii="Gisha" w:hAnsi="Gisha" w:cs="Gisha"/>
          <w:sz w:val="20"/>
        </w:rPr>
        <w:t>n</w:t>
      </w:r>
      <w:r w:rsidRPr="00CF046E">
        <w:rPr>
          <w:rFonts w:ascii="Gisha" w:hAnsi="Gisha" w:cs="Gisha"/>
          <w:sz w:val="20"/>
        </w:rPr>
        <w:t>sum für rund 1000 Eingriffe / Jahr) sowie eine ärztliche Supervision (Aufwand: ca. 1 Std. / Woche), einz</w:t>
      </w:r>
      <w:r w:rsidRPr="00CF046E">
        <w:rPr>
          <w:rFonts w:ascii="Gisha" w:hAnsi="Gisha" w:cs="Gisha"/>
          <w:sz w:val="20"/>
        </w:rPr>
        <w:t>u</w:t>
      </w:r>
      <w:r w:rsidRPr="00CF046E">
        <w:rPr>
          <w:rFonts w:ascii="Gisha" w:hAnsi="Gisha" w:cs="Gisha"/>
          <w:sz w:val="20"/>
        </w:rPr>
        <w:t xml:space="preserve">setzen und im Rahmen der von </w:t>
      </w:r>
      <w:r w:rsidR="0088134A" w:rsidRPr="00CF046E">
        <w:rPr>
          <w:rFonts w:ascii="Gisha" w:hAnsi="Gisha" w:cs="Gisha"/>
          <w:sz w:val="20"/>
        </w:rPr>
        <w:t>S</w:t>
      </w:r>
      <w:r w:rsidR="00514E14" w:rsidRPr="00CF046E">
        <w:rPr>
          <w:rFonts w:ascii="Gisha" w:hAnsi="Gisha" w:cs="Gisha"/>
          <w:sz w:val="20"/>
        </w:rPr>
        <w:t>wissnoso</w:t>
      </w:r>
      <w:r w:rsidRPr="00CF046E">
        <w:rPr>
          <w:rFonts w:ascii="Gisha" w:hAnsi="Gisha" w:cs="Gisha"/>
          <w:i/>
          <w:sz w:val="20"/>
        </w:rPr>
        <w:t xml:space="preserve"> </w:t>
      </w:r>
      <w:r w:rsidRPr="00CF046E">
        <w:rPr>
          <w:rFonts w:ascii="Gisha" w:hAnsi="Gisha" w:cs="Gisha"/>
          <w:sz w:val="20"/>
        </w:rPr>
        <w:t xml:space="preserve">durchgeführten Schulung ausbilden zu lassen. Alle Personen, die sich an der Datenerhebung beteiligen, müssen an </w:t>
      </w:r>
      <w:r w:rsidR="0088134A" w:rsidRPr="00CF046E">
        <w:rPr>
          <w:rFonts w:ascii="Gisha" w:hAnsi="Gisha" w:cs="Gisha"/>
          <w:sz w:val="20"/>
        </w:rPr>
        <w:t xml:space="preserve">der </w:t>
      </w:r>
      <w:r w:rsidRPr="00CF046E">
        <w:rPr>
          <w:rFonts w:ascii="Gisha" w:hAnsi="Gisha" w:cs="Gisha"/>
          <w:sz w:val="20"/>
        </w:rPr>
        <w:t>angebotenen einführenden Schulung tei</w:t>
      </w:r>
      <w:r w:rsidRPr="00CF046E">
        <w:rPr>
          <w:rFonts w:ascii="Gisha" w:hAnsi="Gisha" w:cs="Gisha"/>
          <w:sz w:val="20"/>
        </w:rPr>
        <w:t>l</w:t>
      </w:r>
      <w:r w:rsidRPr="00CF046E">
        <w:rPr>
          <w:rFonts w:ascii="Gisha" w:hAnsi="Gisha" w:cs="Gisha"/>
          <w:sz w:val="20"/>
        </w:rPr>
        <w:t>nehmen.</w:t>
      </w:r>
    </w:p>
    <w:p w:rsidR="001202DC" w:rsidRPr="00CF046E" w:rsidRDefault="001202DC">
      <w:pPr>
        <w:spacing w:line="276" w:lineRule="auto"/>
        <w:jc w:val="both"/>
        <w:rPr>
          <w:rFonts w:ascii="Gisha" w:hAnsi="Gisha" w:cs="Gisha"/>
          <w:sz w:val="20"/>
        </w:rPr>
      </w:pPr>
    </w:p>
    <w:p w:rsidR="001202DC" w:rsidRPr="00A83832" w:rsidRDefault="001202DC" w:rsidP="00A83832">
      <w:pPr>
        <w:numPr>
          <w:ilvl w:val="0"/>
          <w:numId w:val="10"/>
        </w:numPr>
        <w:spacing w:line="276" w:lineRule="auto"/>
        <w:jc w:val="both"/>
        <w:rPr>
          <w:rFonts w:ascii="Gisha" w:hAnsi="Gisha" w:cs="Gisha"/>
          <w:sz w:val="20"/>
        </w:rPr>
      </w:pPr>
      <w:r w:rsidRPr="00CF046E">
        <w:rPr>
          <w:rFonts w:ascii="Gisha" w:hAnsi="Gisha" w:cs="Gisha"/>
          <w:sz w:val="20"/>
        </w:rPr>
        <w:t xml:space="preserve">Das </w:t>
      </w:r>
      <w:r w:rsidRPr="00CF046E">
        <w:rPr>
          <w:rFonts w:ascii="Gisha" w:hAnsi="Gisha" w:cs="Gisha"/>
          <w:i/>
          <w:sz w:val="20"/>
        </w:rPr>
        <w:t xml:space="preserve">Spital </w:t>
      </w:r>
      <w:r w:rsidRPr="00CF046E">
        <w:rPr>
          <w:rFonts w:ascii="Gisha" w:hAnsi="Gisha" w:cs="Gisha"/>
          <w:sz w:val="20"/>
        </w:rPr>
        <w:t xml:space="preserve">verpflichtet sich mit der Unterzeichnung des vorliegenden </w:t>
      </w:r>
      <w:r w:rsidR="00870B9B" w:rsidRPr="00CF046E">
        <w:rPr>
          <w:rFonts w:ascii="Gisha" w:hAnsi="Gisha" w:cs="Gisha"/>
          <w:sz w:val="20"/>
        </w:rPr>
        <w:t>Einzelv</w:t>
      </w:r>
      <w:r w:rsidRPr="00CF046E">
        <w:rPr>
          <w:rFonts w:ascii="Gisha" w:hAnsi="Gisha" w:cs="Gisha"/>
          <w:sz w:val="20"/>
        </w:rPr>
        <w:t xml:space="preserve">ertrages, </w:t>
      </w:r>
      <w:r w:rsidR="0088134A" w:rsidRPr="00CF046E">
        <w:rPr>
          <w:rFonts w:ascii="Gisha" w:hAnsi="Gisha" w:cs="Gisha"/>
          <w:sz w:val="20"/>
        </w:rPr>
        <w:t>S</w:t>
      </w:r>
      <w:r w:rsidR="00514E14" w:rsidRPr="00CF046E">
        <w:rPr>
          <w:rFonts w:ascii="Gisha" w:hAnsi="Gisha" w:cs="Gisha"/>
          <w:sz w:val="20"/>
        </w:rPr>
        <w:t>wissn</w:t>
      </w:r>
      <w:r w:rsidR="00514E14" w:rsidRPr="00CF046E">
        <w:rPr>
          <w:rFonts w:ascii="Gisha" w:hAnsi="Gisha" w:cs="Gisha"/>
          <w:sz w:val="20"/>
        </w:rPr>
        <w:t>o</w:t>
      </w:r>
      <w:r w:rsidR="00514E14" w:rsidRPr="00CF046E">
        <w:rPr>
          <w:rFonts w:ascii="Gisha" w:hAnsi="Gisha" w:cs="Gisha"/>
          <w:sz w:val="20"/>
        </w:rPr>
        <w:t>so</w:t>
      </w:r>
      <w:r w:rsidRPr="00CF046E">
        <w:rPr>
          <w:rFonts w:ascii="Gisha" w:hAnsi="Gisha" w:cs="Gisha"/>
          <w:i/>
          <w:sz w:val="20"/>
        </w:rPr>
        <w:t xml:space="preserve"> </w:t>
      </w:r>
      <w:r w:rsidRPr="00CF046E">
        <w:rPr>
          <w:rFonts w:ascii="Gisha" w:hAnsi="Gisha" w:cs="Gisha"/>
          <w:sz w:val="20"/>
        </w:rPr>
        <w:t xml:space="preserve">die Validierung der erhobenen Daten im Rahmen von Stichproben zu ermöglichen. Die im </w:t>
      </w:r>
      <w:r w:rsidRPr="00CF046E">
        <w:rPr>
          <w:rFonts w:ascii="Gisha" w:hAnsi="Gisha" w:cs="Gisha"/>
          <w:i/>
          <w:sz w:val="20"/>
        </w:rPr>
        <w:t>Spital</w:t>
      </w:r>
      <w:r w:rsidRPr="00CF046E">
        <w:rPr>
          <w:rFonts w:ascii="Gisha" w:hAnsi="Gisha" w:cs="Gisha"/>
          <w:sz w:val="20"/>
        </w:rPr>
        <w:t xml:space="preserve"> für die I</w:t>
      </w:r>
      <w:r w:rsidRPr="00CF046E">
        <w:rPr>
          <w:rFonts w:ascii="Gisha" w:hAnsi="Gisha" w:cs="Gisha"/>
          <w:sz w:val="20"/>
        </w:rPr>
        <w:t>n</w:t>
      </w:r>
      <w:r w:rsidRPr="00CF046E">
        <w:rPr>
          <w:rFonts w:ascii="Gisha" w:hAnsi="Gisha" w:cs="Gisha"/>
          <w:sz w:val="20"/>
        </w:rPr>
        <w:t xml:space="preserve">fektionserfassung zuständigen Personen arbeiten hierzu mit Vertretern von </w:t>
      </w:r>
      <w:r w:rsidR="0088134A" w:rsidRPr="00CF046E">
        <w:rPr>
          <w:rFonts w:ascii="Gisha" w:hAnsi="Gisha" w:cs="Gisha"/>
          <w:sz w:val="20"/>
        </w:rPr>
        <w:t>S</w:t>
      </w:r>
      <w:r w:rsidR="00514E14" w:rsidRPr="00CF046E">
        <w:rPr>
          <w:rFonts w:ascii="Gisha" w:hAnsi="Gisha" w:cs="Gisha"/>
          <w:sz w:val="20"/>
        </w:rPr>
        <w:t>wissnoso</w:t>
      </w:r>
      <w:r w:rsidRPr="00CF046E">
        <w:rPr>
          <w:rFonts w:ascii="Gisha" w:hAnsi="Gisha" w:cs="Gisha"/>
          <w:i/>
          <w:sz w:val="20"/>
        </w:rPr>
        <w:t xml:space="preserve"> </w:t>
      </w:r>
      <w:r w:rsidRPr="00CF046E">
        <w:rPr>
          <w:rFonts w:ascii="Gisha" w:hAnsi="Gisha" w:cs="Gisha"/>
          <w:sz w:val="20"/>
        </w:rPr>
        <w:t>zusammen. Im Rahmen der einmal jährlich durchzuführenden Validierung werden die Angaben auf den Erfassungsfo</w:t>
      </w:r>
      <w:r w:rsidRPr="00CF046E">
        <w:rPr>
          <w:rFonts w:ascii="Gisha" w:hAnsi="Gisha" w:cs="Gisha"/>
          <w:sz w:val="20"/>
        </w:rPr>
        <w:t>r</w:t>
      </w:r>
      <w:r w:rsidRPr="00CF046E">
        <w:rPr>
          <w:rFonts w:ascii="Gisha" w:hAnsi="Gisha" w:cs="Gisha"/>
          <w:sz w:val="20"/>
        </w:rPr>
        <w:t>mularen mit den Angaben auf den Quelldokumenten ve</w:t>
      </w:r>
      <w:r w:rsidRPr="00CF046E">
        <w:rPr>
          <w:rFonts w:ascii="Gisha" w:hAnsi="Gisha" w:cs="Gisha"/>
          <w:sz w:val="20"/>
        </w:rPr>
        <w:t>r</w:t>
      </w:r>
      <w:r w:rsidRPr="00CF046E">
        <w:rPr>
          <w:rFonts w:ascii="Gisha" w:hAnsi="Gisha" w:cs="Gisha"/>
          <w:sz w:val="20"/>
        </w:rPr>
        <w:t>glichen (Zeitaufwand pro Validierung 0.5 bis 1 A</w:t>
      </w:r>
      <w:r w:rsidRPr="00CF046E">
        <w:rPr>
          <w:rFonts w:ascii="Gisha" w:hAnsi="Gisha" w:cs="Gisha"/>
          <w:sz w:val="20"/>
        </w:rPr>
        <w:t>r</w:t>
      </w:r>
      <w:r w:rsidRPr="00CF046E">
        <w:rPr>
          <w:rFonts w:ascii="Gisha" w:hAnsi="Gisha" w:cs="Gisha"/>
          <w:sz w:val="20"/>
        </w:rPr>
        <w:t>beitstag).</w:t>
      </w:r>
    </w:p>
    <w:p w:rsidR="001202DC" w:rsidRPr="00CF046E" w:rsidRDefault="00552766">
      <w:pPr>
        <w:numPr>
          <w:ilvl w:val="0"/>
          <w:numId w:val="10"/>
        </w:numPr>
        <w:spacing w:line="276" w:lineRule="auto"/>
        <w:jc w:val="both"/>
        <w:rPr>
          <w:rFonts w:ascii="Gisha" w:hAnsi="Gisha" w:cs="Gisha"/>
          <w:sz w:val="20"/>
        </w:rPr>
      </w:pPr>
      <w:r w:rsidRPr="00CF046E">
        <w:rPr>
          <w:rFonts w:ascii="Gisha" w:hAnsi="Gisha" w:cs="Gisha"/>
          <w:sz w:val="20"/>
        </w:rPr>
        <w:lastRenderedPageBreak/>
        <w:t xml:space="preserve">Die für </w:t>
      </w:r>
      <w:r w:rsidR="00697510" w:rsidRPr="00CF046E">
        <w:rPr>
          <w:rFonts w:ascii="Gisha" w:hAnsi="Gisha" w:cs="Gisha"/>
          <w:sz w:val="20"/>
        </w:rPr>
        <w:t xml:space="preserve">die Durchführung der </w:t>
      </w:r>
      <w:r w:rsidRPr="00CF046E">
        <w:rPr>
          <w:rFonts w:ascii="Gisha" w:hAnsi="Gisha" w:cs="Gisha"/>
          <w:sz w:val="20"/>
        </w:rPr>
        <w:t xml:space="preserve">Messung </w:t>
      </w:r>
      <w:r w:rsidR="00697510" w:rsidRPr="00CF046E">
        <w:rPr>
          <w:rFonts w:ascii="Gisha" w:hAnsi="Gisha" w:cs="Gisha"/>
          <w:sz w:val="20"/>
        </w:rPr>
        <w:t xml:space="preserve">und Datenerfassung </w:t>
      </w:r>
      <w:r w:rsidRPr="00CF046E">
        <w:rPr>
          <w:rFonts w:ascii="Gisha" w:hAnsi="Gisha" w:cs="Gisha"/>
          <w:sz w:val="20"/>
        </w:rPr>
        <w:t xml:space="preserve">notwendigen </w:t>
      </w:r>
      <w:r w:rsidR="001202DC" w:rsidRPr="00CF046E">
        <w:rPr>
          <w:rFonts w:ascii="Gisha" w:hAnsi="Gisha" w:cs="Gisha"/>
          <w:sz w:val="20"/>
        </w:rPr>
        <w:t xml:space="preserve">Grundlagen und Instrumente (Schulung, Anleitung für Surveillance, interaktive Website, Formulare, online Datenerhebung, Hotline) </w:t>
      </w:r>
      <w:r w:rsidRPr="00CF046E">
        <w:rPr>
          <w:rFonts w:ascii="Gisha" w:hAnsi="Gisha" w:cs="Gisha"/>
          <w:sz w:val="20"/>
        </w:rPr>
        <w:t xml:space="preserve">werden dem </w:t>
      </w:r>
      <w:r w:rsidR="001202DC" w:rsidRPr="00CF046E">
        <w:rPr>
          <w:rFonts w:ascii="Gisha" w:hAnsi="Gisha" w:cs="Gisha"/>
          <w:i/>
          <w:sz w:val="20"/>
        </w:rPr>
        <w:t>Spital</w:t>
      </w:r>
      <w:r w:rsidR="001202DC" w:rsidRPr="00CF046E">
        <w:rPr>
          <w:rFonts w:ascii="Gisha" w:hAnsi="Gisha" w:cs="Gisha"/>
          <w:sz w:val="20"/>
        </w:rPr>
        <w:t xml:space="preserve"> </w:t>
      </w:r>
      <w:r w:rsidRPr="00CF046E">
        <w:rPr>
          <w:rFonts w:ascii="Gisha" w:hAnsi="Gisha" w:cs="Gisha"/>
          <w:sz w:val="20"/>
        </w:rPr>
        <w:t xml:space="preserve">für die </w:t>
      </w:r>
      <w:r w:rsidR="001202DC" w:rsidRPr="00CF046E">
        <w:rPr>
          <w:rFonts w:ascii="Gisha" w:hAnsi="Gisha" w:cs="Gisha"/>
          <w:sz w:val="20"/>
        </w:rPr>
        <w:t xml:space="preserve">gewählten Operationsarten </w:t>
      </w:r>
      <w:r w:rsidRPr="00CF046E">
        <w:rPr>
          <w:rFonts w:ascii="Gisha" w:hAnsi="Gisha" w:cs="Gisha"/>
          <w:sz w:val="20"/>
        </w:rPr>
        <w:t xml:space="preserve">von </w:t>
      </w:r>
      <w:r w:rsidR="0088134A" w:rsidRPr="00CF046E">
        <w:rPr>
          <w:rFonts w:ascii="Gisha" w:hAnsi="Gisha" w:cs="Gisha"/>
          <w:sz w:val="20"/>
        </w:rPr>
        <w:t>S</w:t>
      </w:r>
      <w:r w:rsidR="00514E14" w:rsidRPr="00CF046E">
        <w:rPr>
          <w:rFonts w:ascii="Gisha" w:hAnsi="Gisha" w:cs="Gisha"/>
          <w:sz w:val="20"/>
        </w:rPr>
        <w:t>wissnoso</w:t>
      </w:r>
      <w:r w:rsidRPr="00CF046E">
        <w:rPr>
          <w:rFonts w:ascii="Gisha" w:hAnsi="Gisha" w:cs="Gisha"/>
          <w:i/>
          <w:sz w:val="20"/>
        </w:rPr>
        <w:t xml:space="preserve"> </w:t>
      </w:r>
      <w:r w:rsidR="001202DC" w:rsidRPr="00CF046E">
        <w:rPr>
          <w:rFonts w:ascii="Gisha" w:hAnsi="Gisha" w:cs="Gisha"/>
          <w:sz w:val="20"/>
        </w:rPr>
        <w:t>zur Verfügung</w:t>
      </w:r>
      <w:r w:rsidRPr="00CF046E">
        <w:rPr>
          <w:rFonts w:ascii="Gisha" w:hAnsi="Gisha" w:cs="Gisha"/>
          <w:sz w:val="20"/>
        </w:rPr>
        <w:t xml:space="preserve"> gestellt</w:t>
      </w:r>
      <w:r w:rsidR="001202DC" w:rsidRPr="00CF046E">
        <w:rPr>
          <w:rFonts w:ascii="Gisha" w:hAnsi="Gisha" w:cs="Gisha"/>
          <w:sz w:val="20"/>
        </w:rPr>
        <w:t>.</w:t>
      </w:r>
    </w:p>
    <w:p w:rsidR="001202DC" w:rsidRPr="00CF046E" w:rsidRDefault="001202DC">
      <w:pPr>
        <w:pStyle w:val="Listenabsatz"/>
        <w:ind w:left="0"/>
        <w:rPr>
          <w:rFonts w:ascii="Gisha" w:hAnsi="Gisha" w:cs="Gisha"/>
          <w:sz w:val="20"/>
          <w:szCs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Die Website zum </w:t>
      </w:r>
      <w:r w:rsidR="0088134A" w:rsidRPr="00CF046E">
        <w:rPr>
          <w:rFonts w:ascii="Gisha" w:hAnsi="Gisha" w:cs="Gisha"/>
          <w:sz w:val="20"/>
        </w:rPr>
        <w:t>Swissnoso Wundinfektionserfassungsmodul</w:t>
      </w:r>
      <w:r w:rsidRPr="00CF046E">
        <w:rPr>
          <w:rFonts w:ascii="Gisha" w:hAnsi="Gisha" w:cs="Gisha"/>
          <w:sz w:val="20"/>
        </w:rPr>
        <w:t xml:space="preserve"> mit den nötigen Informati</w:t>
      </w:r>
      <w:r w:rsidRPr="00CF046E">
        <w:rPr>
          <w:rFonts w:ascii="Gisha" w:hAnsi="Gisha" w:cs="Gisha"/>
          <w:sz w:val="20"/>
        </w:rPr>
        <w:t>o</w:t>
      </w:r>
      <w:r w:rsidRPr="00CF046E">
        <w:rPr>
          <w:rFonts w:ascii="Gisha" w:hAnsi="Gisha" w:cs="Gisha"/>
          <w:sz w:val="20"/>
        </w:rPr>
        <w:t xml:space="preserve">nen und den Koordinaten der Hotline ist unter </w:t>
      </w:r>
      <w:hyperlink r:id="rId9" w:history="1">
        <w:r w:rsidRPr="00CF046E">
          <w:rPr>
            <w:rFonts w:ascii="Gisha" w:hAnsi="Gisha" w:cs="Gisha"/>
            <w:color w:val="548DD4"/>
            <w:sz w:val="20"/>
            <w:u w:val="single"/>
          </w:rPr>
          <w:t>www.</w:t>
        </w:r>
        <w:r w:rsidR="00514E14" w:rsidRPr="00CF046E">
          <w:rPr>
            <w:rFonts w:ascii="Gisha" w:hAnsi="Gisha" w:cs="Gisha"/>
            <w:color w:val="548DD4"/>
            <w:sz w:val="20"/>
            <w:u w:val="single"/>
          </w:rPr>
          <w:t>swissnoso</w:t>
        </w:r>
        <w:r w:rsidRPr="00CF046E">
          <w:rPr>
            <w:rFonts w:ascii="Gisha" w:hAnsi="Gisha" w:cs="Gisha"/>
            <w:color w:val="548DD4"/>
            <w:sz w:val="20"/>
            <w:u w:val="single"/>
          </w:rPr>
          <w:t>.ch</w:t>
        </w:r>
      </w:hyperlink>
      <w:r w:rsidRPr="00CF046E">
        <w:rPr>
          <w:rFonts w:ascii="Gisha" w:hAnsi="Gisha" w:cs="Gisha"/>
          <w:sz w:val="20"/>
        </w:rPr>
        <w:t xml:space="preserve"> zugänglich.</w:t>
      </w:r>
    </w:p>
    <w:p w:rsidR="001202DC" w:rsidRPr="00CF046E" w:rsidRDefault="001202DC">
      <w:pPr>
        <w:spacing w:line="276" w:lineRule="auto"/>
        <w:ind w:left="360"/>
        <w:jc w:val="both"/>
        <w:rPr>
          <w:rFonts w:ascii="Gisha" w:hAnsi="Gisha" w:cs="Gisha"/>
          <w:sz w:val="20"/>
        </w:rPr>
      </w:pPr>
    </w:p>
    <w:p w:rsidR="001202DC" w:rsidRPr="00CF046E" w:rsidRDefault="00552766">
      <w:pPr>
        <w:numPr>
          <w:ilvl w:val="0"/>
          <w:numId w:val="10"/>
        </w:numPr>
        <w:spacing w:line="276" w:lineRule="auto"/>
        <w:jc w:val="both"/>
        <w:rPr>
          <w:rFonts w:ascii="Gisha" w:hAnsi="Gisha" w:cs="Gisha"/>
          <w:sz w:val="20"/>
        </w:rPr>
      </w:pPr>
      <w:r w:rsidRPr="00CF046E">
        <w:rPr>
          <w:rFonts w:ascii="Gisha" w:hAnsi="Gisha" w:cs="Gisha"/>
          <w:sz w:val="20"/>
        </w:rPr>
        <w:t>Die</w:t>
      </w:r>
      <w:r w:rsidR="001202DC" w:rsidRPr="00CF046E">
        <w:rPr>
          <w:rFonts w:ascii="Gisha" w:hAnsi="Gisha" w:cs="Gisha"/>
          <w:sz w:val="20"/>
        </w:rPr>
        <w:t xml:space="preserve"> Ausbildung und die fachliche Unterstützung der verantwortlichen Beraterin</w:t>
      </w:r>
      <w:r w:rsidR="00EF65DD" w:rsidRPr="00CF046E">
        <w:rPr>
          <w:rFonts w:ascii="Gisha" w:hAnsi="Gisha" w:cs="Gisha"/>
          <w:sz w:val="20"/>
        </w:rPr>
        <w:t xml:space="preserve"> </w:t>
      </w:r>
      <w:r w:rsidR="001202DC" w:rsidRPr="00CF046E">
        <w:rPr>
          <w:rFonts w:ascii="Gisha" w:hAnsi="Gisha" w:cs="Gisha"/>
          <w:sz w:val="20"/>
        </w:rPr>
        <w:t>/ des veran</w:t>
      </w:r>
      <w:r w:rsidR="001202DC" w:rsidRPr="00CF046E">
        <w:rPr>
          <w:rFonts w:ascii="Gisha" w:hAnsi="Gisha" w:cs="Gisha"/>
          <w:sz w:val="20"/>
        </w:rPr>
        <w:t>t</w:t>
      </w:r>
      <w:r w:rsidR="001202DC" w:rsidRPr="00CF046E">
        <w:rPr>
          <w:rFonts w:ascii="Gisha" w:hAnsi="Gisha" w:cs="Gisha"/>
          <w:sz w:val="20"/>
        </w:rPr>
        <w:t>wortlichen Beraters oder der verantwortlichen Pflegefachperson und des verantwortlichen Arztes / der verantwor</w:t>
      </w:r>
      <w:r w:rsidR="001202DC" w:rsidRPr="00CF046E">
        <w:rPr>
          <w:rFonts w:ascii="Gisha" w:hAnsi="Gisha" w:cs="Gisha"/>
          <w:sz w:val="20"/>
        </w:rPr>
        <w:t>t</w:t>
      </w:r>
      <w:r w:rsidR="001202DC" w:rsidRPr="00CF046E">
        <w:rPr>
          <w:rFonts w:ascii="Gisha" w:hAnsi="Gisha" w:cs="Gisha"/>
          <w:sz w:val="20"/>
        </w:rPr>
        <w:t xml:space="preserve">lichen Ärztin (Supervision) für die Messung und Datenerfassung </w:t>
      </w:r>
      <w:r w:rsidRPr="00CF046E">
        <w:rPr>
          <w:rFonts w:ascii="Gisha" w:hAnsi="Gisha" w:cs="Gisha"/>
          <w:sz w:val="20"/>
        </w:rPr>
        <w:t xml:space="preserve">werden durch </w:t>
      </w:r>
      <w:r w:rsidR="0088134A" w:rsidRPr="00CF046E">
        <w:rPr>
          <w:rFonts w:ascii="Gisha" w:hAnsi="Gisha" w:cs="Gisha"/>
          <w:sz w:val="20"/>
        </w:rPr>
        <w:t>S</w:t>
      </w:r>
      <w:r w:rsidR="00514E14" w:rsidRPr="00CF046E">
        <w:rPr>
          <w:rFonts w:ascii="Gisha" w:hAnsi="Gisha" w:cs="Gisha"/>
          <w:sz w:val="20"/>
        </w:rPr>
        <w:t>wissnoso</w:t>
      </w:r>
      <w:r w:rsidRPr="00CF046E">
        <w:rPr>
          <w:rFonts w:ascii="Gisha" w:hAnsi="Gisha" w:cs="Gisha"/>
          <w:sz w:val="20"/>
        </w:rPr>
        <w:t xml:space="preserve"> sichergestellt. </w:t>
      </w:r>
      <w:r w:rsidR="001202DC" w:rsidRPr="00CF046E">
        <w:rPr>
          <w:rFonts w:ascii="Gisha" w:hAnsi="Gisha" w:cs="Gisha"/>
          <w:sz w:val="20"/>
        </w:rPr>
        <w:t xml:space="preserve">Die vorstehend erwähnten verantwortlichen Personen dürfen nicht der chirurgischen Abteilung des </w:t>
      </w:r>
      <w:r w:rsidR="001202DC" w:rsidRPr="00CF046E">
        <w:rPr>
          <w:rFonts w:ascii="Gisha" w:hAnsi="Gisha" w:cs="Gisha"/>
          <w:i/>
          <w:sz w:val="20"/>
        </w:rPr>
        <w:t>Sp</w:t>
      </w:r>
      <w:r w:rsidR="001202DC" w:rsidRPr="00CF046E">
        <w:rPr>
          <w:rFonts w:ascii="Gisha" w:hAnsi="Gisha" w:cs="Gisha"/>
          <w:i/>
          <w:sz w:val="20"/>
        </w:rPr>
        <w:t>i</w:t>
      </w:r>
      <w:r w:rsidR="001202DC" w:rsidRPr="00CF046E">
        <w:rPr>
          <w:rFonts w:ascii="Gisha" w:hAnsi="Gisha" w:cs="Gisha"/>
          <w:i/>
          <w:sz w:val="20"/>
        </w:rPr>
        <w:t>tals</w:t>
      </w:r>
      <w:r w:rsidR="001202DC" w:rsidRPr="00CF046E">
        <w:rPr>
          <w:rFonts w:ascii="Gisha" w:hAnsi="Gisha" w:cs="Gisha"/>
          <w:sz w:val="20"/>
        </w:rPr>
        <w:t xml:space="preserve"> angeh</w:t>
      </w:r>
      <w:r w:rsidR="001202DC" w:rsidRPr="00CF046E">
        <w:rPr>
          <w:rFonts w:ascii="Gisha" w:hAnsi="Gisha" w:cs="Gisha"/>
          <w:sz w:val="20"/>
        </w:rPr>
        <w:t>ö</w:t>
      </w:r>
      <w:r w:rsidR="001202DC" w:rsidRPr="00CF046E">
        <w:rPr>
          <w:rFonts w:ascii="Gisha" w:hAnsi="Gisha" w:cs="Gisha"/>
          <w:sz w:val="20"/>
        </w:rPr>
        <w:t>ren.</w:t>
      </w:r>
    </w:p>
    <w:p w:rsidR="001202DC" w:rsidRPr="00CF046E" w:rsidRDefault="001202DC">
      <w:pPr>
        <w:spacing w:line="276" w:lineRule="auto"/>
        <w:jc w:val="both"/>
        <w:rPr>
          <w:rFonts w:ascii="Gisha" w:hAnsi="Gisha" w:cs="Gisha"/>
          <w:sz w:val="22"/>
          <w:szCs w:val="22"/>
        </w:rPr>
      </w:pPr>
    </w:p>
    <w:p w:rsidR="001202DC" w:rsidRPr="00CF046E" w:rsidRDefault="001202DC">
      <w:pPr>
        <w:pStyle w:val="berschrift1"/>
        <w:numPr>
          <w:ilvl w:val="0"/>
          <w:numId w:val="0"/>
        </w:numPr>
        <w:spacing w:line="276" w:lineRule="auto"/>
        <w:jc w:val="both"/>
        <w:rPr>
          <w:rFonts w:ascii="Gisha" w:hAnsi="Gisha" w:cs="Gisha"/>
          <w:sz w:val="24"/>
          <w:szCs w:val="24"/>
        </w:rPr>
      </w:pPr>
      <w:bookmarkStart w:id="4" w:name="_Toc268856694"/>
      <w:r w:rsidRPr="00CF046E">
        <w:rPr>
          <w:rFonts w:ascii="Gisha" w:hAnsi="Gisha" w:cs="Gisha"/>
          <w:sz w:val="24"/>
          <w:szCs w:val="24"/>
        </w:rPr>
        <w:t>III. Datenhaltung / Datenauswertung</w:t>
      </w:r>
      <w:bookmarkEnd w:id="4"/>
    </w:p>
    <w:p w:rsidR="00CC054E" w:rsidRPr="00CF046E" w:rsidRDefault="00CC054E" w:rsidP="00CC054E">
      <w:pPr>
        <w:numPr>
          <w:ilvl w:val="0"/>
          <w:numId w:val="10"/>
        </w:numPr>
        <w:spacing w:line="276" w:lineRule="auto"/>
        <w:jc w:val="both"/>
        <w:rPr>
          <w:rFonts w:ascii="Gisha" w:hAnsi="Gisha" w:cs="Gisha"/>
          <w:sz w:val="20"/>
        </w:rPr>
      </w:pPr>
      <w:r w:rsidRPr="00CF046E">
        <w:rPr>
          <w:rFonts w:ascii="Gisha" w:hAnsi="Gisha" w:cs="Gisha"/>
          <w:sz w:val="20"/>
        </w:rPr>
        <w:t xml:space="preserve">Für die Datenauswertung und </w:t>
      </w:r>
      <w:r w:rsidR="00855BF2" w:rsidRPr="00CF046E">
        <w:rPr>
          <w:rFonts w:ascii="Gisha" w:hAnsi="Gisha" w:cs="Gisha"/>
          <w:sz w:val="20"/>
        </w:rPr>
        <w:t xml:space="preserve">die </w:t>
      </w:r>
      <w:r w:rsidRPr="00CF046E">
        <w:rPr>
          <w:rFonts w:ascii="Gisha" w:hAnsi="Gisha" w:cs="Gisha"/>
          <w:sz w:val="20"/>
        </w:rPr>
        <w:t xml:space="preserve">Erstellung des </w:t>
      </w:r>
      <w:r w:rsidR="00F35AB4" w:rsidRPr="00CF046E">
        <w:rPr>
          <w:rFonts w:ascii="Gisha" w:hAnsi="Gisha" w:cs="Gisha"/>
          <w:sz w:val="20"/>
        </w:rPr>
        <w:t>Berichtes</w:t>
      </w:r>
      <w:r w:rsidRPr="00CF046E">
        <w:rPr>
          <w:rFonts w:ascii="Gisha" w:hAnsi="Gisha" w:cs="Gisha"/>
          <w:sz w:val="20"/>
        </w:rPr>
        <w:t>, einerseits klinikindividuel</w:t>
      </w:r>
      <w:r w:rsidR="00F35AB4" w:rsidRPr="00CF046E">
        <w:rPr>
          <w:rFonts w:ascii="Gisha" w:hAnsi="Gisha" w:cs="Gisha"/>
          <w:sz w:val="20"/>
        </w:rPr>
        <w:t>l</w:t>
      </w:r>
      <w:r w:rsidRPr="00CF046E">
        <w:rPr>
          <w:rFonts w:ascii="Gisha" w:hAnsi="Gisha" w:cs="Gisha"/>
          <w:sz w:val="20"/>
        </w:rPr>
        <w:t xml:space="preserve"> und a</w:t>
      </w:r>
      <w:r w:rsidRPr="00CF046E">
        <w:rPr>
          <w:rFonts w:ascii="Gisha" w:hAnsi="Gisha" w:cs="Gisha"/>
          <w:sz w:val="20"/>
        </w:rPr>
        <w:t>n</w:t>
      </w:r>
      <w:r w:rsidRPr="00CF046E">
        <w:rPr>
          <w:rFonts w:ascii="Gisha" w:hAnsi="Gisha" w:cs="Gisha"/>
          <w:sz w:val="20"/>
        </w:rPr>
        <w:t>dererseits national vergleichend zwischen allen teilnehmenden Spitälern</w:t>
      </w:r>
      <w:r w:rsidR="00F35AB4" w:rsidRPr="00CF046E">
        <w:rPr>
          <w:rFonts w:ascii="Gisha" w:hAnsi="Gisha" w:cs="Gisha"/>
          <w:sz w:val="20"/>
        </w:rPr>
        <w:t xml:space="preserve">, </w:t>
      </w:r>
      <w:r w:rsidRPr="00CF046E">
        <w:rPr>
          <w:rFonts w:ascii="Gisha" w:hAnsi="Gisha" w:cs="Gisha"/>
          <w:sz w:val="20"/>
        </w:rPr>
        <w:t xml:space="preserve">erteilt der ANQ </w:t>
      </w:r>
      <w:r w:rsidR="0088134A" w:rsidRPr="00CF046E">
        <w:rPr>
          <w:rFonts w:ascii="Gisha" w:hAnsi="Gisha" w:cs="Gisha"/>
          <w:sz w:val="20"/>
        </w:rPr>
        <w:t>S</w:t>
      </w:r>
      <w:r w:rsidRPr="00CF046E">
        <w:rPr>
          <w:rFonts w:ascii="Gisha" w:hAnsi="Gisha" w:cs="Gisha"/>
          <w:sz w:val="20"/>
        </w:rPr>
        <w:t>wissnoso den entspr</w:t>
      </w:r>
      <w:r w:rsidRPr="00CF046E">
        <w:rPr>
          <w:rFonts w:ascii="Gisha" w:hAnsi="Gisha" w:cs="Gisha"/>
          <w:sz w:val="20"/>
        </w:rPr>
        <w:t>e</w:t>
      </w:r>
      <w:r w:rsidRPr="00CF046E">
        <w:rPr>
          <w:rFonts w:ascii="Gisha" w:hAnsi="Gisha" w:cs="Gisha"/>
          <w:sz w:val="20"/>
        </w:rPr>
        <w:t xml:space="preserve">chenden Auftrag. Das </w:t>
      </w:r>
      <w:r w:rsidRPr="00CF046E">
        <w:rPr>
          <w:rFonts w:ascii="Gisha" w:hAnsi="Gisha" w:cs="Gisha"/>
          <w:i/>
          <w:sz w:val="20"/>
        </w:rPr>
        <w:t>Spital</w:t>
      </w:r>
      <w:r w:rsidRPr="00CF046E">
        <w:rPr>
          <w:rFonts w:ascii="Gisha" w:hAnsi="Gisha" w:cs="Gisha"/>
          <w:sz w:val="20"/>
        </w:rPr>
        <w:t xml:space="preserve"> verpflichtet sich</w:t>
      </w:r>
      <w:r w:rsidR="00763193" w:rsidRPr="00CF046E">
        <w:rPr>
          <w:rFonts w:ascii="Gisha" w:hAnsi="Gisha" w:cs="Gisha"/>
          <w:sz w:val="20"/>
        </w:rPr>
        <w:t>,</w:t>
      </w:r>
      <w:r w:rsidRPr="00CF046E">
        <w:rPr>
          <w:rFonts w:ascii="Gisha" w:hAnsi="Gisha" w:cs="Gisha"/>
          <w:sz w:val="20"/>
        </w:rPr>
        <w:t xml:space="preserve"> die dazu notwendigen Grundlagen und Ressourcen</w:t>
      </w:r>
      <w:r w:rsidRPr="00CF046E">
        <w:rPr>
          <w:rFonts w:ascii="Gisha" w:hAnsi="Gisha" w:cs="Gisha"/>
          <w:i/>
          <w:sz w:val="20"/>
        </w:rPr>
        <w:t xml:space="preserve"> </w:t>
      </w:r>
      <w:r w:rsidR="0088134A" w:rsidRPr="00CF046E">
        <w:rPr>
          <w:rFonts w:ascii="Gisha" w:hAnsi="Gisha" w:cs="Gisha"/>
          <w:sz w:val="20"/>
        </w:rPr>
        <w:t>S</w:t>
      </w:r>
      <w:r w:rsidR="00514E14" w:rsidRPr="00CF046E">
        <w:rPr>
          <w:rFonts w:ascii="Gisha" w:hAnsi="Gisha" w:cs="Gisha"/>
          <w:sz w:val="20"/>
        </w:rPr>
        <w:t>wis</w:t>
      </w:r>
      <w:r w:rsidR="00514E14" w:rsidRPr="00CF046E">
        <w:rPr>
          <w:rFonts w:ascii="Gisha" w:hAnsi="Gisha" w:cs="Gisha"/>
          <w:sz w:val="20"/>
        </w:rPr>
        <w:t>s</w:t>
      </w:r>
      <w:r w:rsidR="00514E14" w:rsidRPr="00CF046E">
        <w:rPr>
          <w:rFonts w:ascii="Gisha" w:hAnsi="Gisha" w:cs="Gisha"/>
          <w:sz w:val="20"/>
        </w:rPr>
        <w:t>noso</w:t>
      </w:r>
      <w:r w:rsidRPr="00CF046E">
        <w:rPr>
          <w:rFonts w:ascii="Gisha" w:hAnsi="Gisha" w:cs="Gisha"/>
          <w:sz w:val="20"/>
        </w:rPr>
        <w:t xml:space="preserve"> zur Verfügung zu ste</w:t>
      </w:r>
      <w:r w:rsidRPr="00CF046E">
        <w:rPr>
          <w:rFonts w:ascii="Gisha" w:hAnsi="Gisha" w:cs="Gisha"/>
          <w:sz w:val="20"/>
        </w:rPr>
        <w:t>l</w:t>
      </w:r>
      <w:r w:rsidRPr="00CF046E">
        <w:rPr>
          <w:rFonts w:ascii="Gisha" w:hAnsi="Gisha" w:cs="Gisha"/>
          <w:sz w:val="20"/>
        </w:rPr>
        <w:t>len.</w:t>
      </w:r>
    </w:p>
    <w:p w:rsidR="00CC054E" w:rsidRPr="00CF046E" w:rsidRDefault="00CC054E" w:rsidP="00B84952">
      <w:pPr>
        <w:spacing w:line="276" w:lineRule="auto"/>
        <w:ind w:left="360"/>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Die </w:t>
      </w:r>
      <w:r w:rsidR="004A7702" w:rsidRPr="00CF046E">
        <w:rPr>
          <w:rFonts w:ascii="Gisha" w:hAnsi="Gisha" w:cs="Gisha"/>
          <w:sz w:val="20"/>
        </w:rPr>
        <w:t xml:space="preserve">jeweils aktuelle Version des Dokumentes </w:t>
      </w:r>
      <w:r w:rsidRPr="00CF046E">
        <w:rPr>
          <w:rFonts w:ascii="Gisha" w:hAnsi="Gisha" w:cs="Gisha"/>
          <w:sz w:val="20"/>
        </w:rPr>
        <w:t>„</w:t>
      </w:r>
      <w:r w:rsidR="00906CA2" w:rsidRPr="00CF046E">
        <w:rPr>
          <w:rFonts w:ascii="Gisha" w:hAnsi="Gisha" w:cs="Gisha"/>
          <w:sz w:val="20"/>
        </w:rPr>
        <w:t>Datenreglement des ANQ</w:t>
      </w:r>
      <w:r w:rsidRPr="00CF046E">
        <w:rPr>
          <w:rFonts w:ascii="Gisha" w:hAnsi="Gisha" w:cs="Gisha"/>
          <w:sz w:val="20"/>
        </w:rPr>
        <w:t>“ gilt als integrie</w:t>
      </w:r>
      <w:r w:rsidRPr="00CF046E">
        <w:rPr>
          <w:rFonts w:ascii="Gisha" w:hAnsi="Gisha" w:cs="Gisha"/>
          <w:sz w:val="20"/>
        </w:rPr>
        <w:t>r</w:t>
      </w:r>
      <w:r w:rsidRPr="00CF046E">
        <w:rPr>
          <w:rFonts w:ascii="Gisha" w:hAnsi="Gisha" w:cs="Gisha"/>
          <w:sz w:val="20"/>
        </w:rPr>
        <w:t>ter Bestandteil des vorliegenden Vertrages (vgl. A</w:t>
      </w:r>
      <w:r w:rsidRPr="00CF046E">
        <w:rPr>
          <w:rFonts w:ascii="Gisha" w:hAnsi="Gisha" w:cs="Gisha"/>
          <w:sz w:val="20"/>
        </w:rPr>
        <w:t>n</w:t>
      </w:r>
      <w:r w:rsidRPr="00CF046E">
        <w:rPr>
          <w:rFonts w:ascii="Gisha" w:hAnsi="Gisha" w:cs="Gisha"/>
          <w:sz w:val="20"/>
        </w:rPr>
        <w:t xml:space="preserve">hang </w:t>
      </w:r>
      <w:r w:rsidR="00C173E9">
        <w:rPr>
          <w:rFonts w:ascii="Gisha" w:hAnsi="Gisha" w:cs="Gisha"/>
          <w:sz w:val="20"/>
        </w:rPr>
        <w:t>2</w:t>
      </w:r>
      <w:r w:rsidRPr="00CF046E">
        <w:rPr>
          <w:rFonts w:ascii="Gisha" w:hAnsi="Gisha" w:cs="Gisha"/>
          <w:sz w:val="20"/>
        </w:rPr>
        <w:t>).</w:t>
      </w:r>
    </w:p>
    <w:p w:rsidR="00CC054E" w:rsidRPr="00CF046E" w:rsidRDefault="00CC054E" w:rsidP="00B84952">
      <w:pPr>
        <w:spacing w:line="276" w:lineRule="auto"/>
        <w:ind w:left="360"/>
        <w:jc w:val="both"/>
        <w:rPr>
          <w:rFonts w:ascii="Gisha" w:hAnsi="Gisha" w:cs="Gisha"/>
          <w:sz w:val="20"/>
        </w:rPr>
      </w:pPr>
    </w:p>
    <w:p w:rsidR="001202DC" w:rsidRPr="00CF046E" w:rsidRDefault="001202DC" w:rsidP="00686728">
      <w:pPr>
        <w:numPr>
          <w:ilvl w:val="0"/>
          <w:numId w:val="10"/>
        </w:numPr>
        <w:spacing w:line="276" w:lineRule="auto"/>
        <w:jc w:val="both"/>
        <w:rPr>
          <w:rFonts w:ascii="Gisha" w:hAnsi="Gisha" w:cs="Gisha"/>
          <w:sz w:val="20"/>
        </w:rPr>
      </w:pPr>
      <w:r w:rsidRPr="00CF046E">
        <w:rPr>
          <w:rFonts w:ascii="Gisha" w:hAnsi="Gisha" w:cs="Gisha"/>
          <w:sz w:val="20"/>
        </w:rPr>
        <w:t xml:space="preserve">Die im </w:t>
      </w:r>
      <w:r w:rsidRPr="00CF046E">
        <w:rPr>
          <w:rFonts w:ascii="Gisha" w:hAnsi="Gisha" w:cs="Gisha"/>
          <w:i/>
          <w:sz w:val="20"/>
        </w:rPr>
        <w:t>Spital</w:t>
      </w:r>
      <w:r w:rsidRPr="00CF046E">
        <w:rPr>
          <w:rFonts w:ascii="Gisha" w:hAnsi="Gisha" w:cs="Gisha"/>
          <w:sz w:val="20"/>
        </w:rPr>
        <w:t xml:space="preserve"> erhobenen Daten bleiben Eigentum des </w:t>
      </w:r>
      <w:r w:rsidRPr="00CF046E">
        <w:rPr>
          <w:rFonts w:ascii="Gisha" w:hAnsi="Gisha" w:cs="Gisha"/>
          <w:i/>
          <w:sz w:val="20"/>
        </w:rPr>
        <w:t xml:space="preserve">Spitals. </w:t>
      </w:r>
      <w:r w:rsidRPr="00CF046E">
        <w:rPr>
          <w:rFonts w:ascii="Gisha" w:hAnsi="Gisha" w:cs="Gisha"/>
          <w:sz w:val="20"/>
        </w:rPr>
        <w:t xml:space="preserve">Das </w:t>
      </w:r>
      <w:r w:rsidRPr="00CF046E">
        <w:rPr>
          <w:rFonts w:ascii="Gisha" w:hAnsi="Gisha" w:cs="Gisha"/>
          <w:i/>
          <w:sz w:val="20"/>
        </w:rPr>
        <w:t xml:space="preserve">Spital </w:t>
      </w:r>
      <w:r w:rsidRPr="00CF046E">
        <w:rPr>
          <w:rFonts w:ascii="Gisha" w:hAnsi="Gisha" w:cs="Gisha"/>
          <w:sz w:val="20"/>
        </w:rPr>
        <w:t>hat A</w:t>
      </w:r>
      <w:r w:rsidRPr="00CF046E">
        <w:rPr>
          <w:rFonts w:ascii="Gisha" w:hAnsi="Gisha" w:cs="Gisha"/>
          <w:sz w:val="20"/>
        </w:rPr>
        <w:t>n</w:t>
      </w:r>
      <w:r w:rsidRPr="00CF046E">
        <w:rPr>
          <w:rFonts w:ascii="Gisha" w:hAnsi="Gisha" w:cs="Gisha"/>
          <w:sz w:val="20"/>
        </w:rPr>
        <w:t xml:space="preserve">spruch auf den Erhalt seiner eigenen Rohdaten und </w:t>
      </w:r>
      <w:r w:rsidR="00AE0F78" w:rsidRPr="00CF046E">
        <w:rPr>
          <w:rFonts w:ascii="Gisha" w:hAnsi="Gisha" w:cs="Gisha"/>
          <w:sz w:val="20"/>
        </w:rPr>
        <w:t xml:space="preserve">seiner spitalindividuellen </w:t>
      </w:r>
      <w:r w:rsidRPr="00CF046E">
        <w:rPr>
          <w:rFonts w:ascii="Gisha" w:hAnsi="Gisha" w:cs="Gisha"/>
          <w:sz w:val="20"/>
        </w:rPr>
        <w:t>Auswertungen.</w:t>
      </w:r>
      <w:r w:rsidR="00686728" w:rsidRPr="00CF046E">
        <w:rPr>
          <w:rFonts w:ascii="Gisha" w:hAnsi="Gisha" w:cs="Gisha"/>
          <w:sz w:val="20"/>
        </w:rPr>
        <w:t xml:space="preserve"> Das C</w:t>
      </w:r>
      <w:r w:rsidR="00CC054E" w:rsidRPr="00CF046E">
        <w:rPr>
          <w:rFonts w:ascii="Gisha" w:hAnsi="Gisha" w:cs="Gisha"/>
          <w:sz w:val="20"/>
        </w:rPr>
        <w:t xml:space="preserve">opyright für die </w:t>
      </w:r>
      <w:r w:rsidR="00642F4E" w:rsidRPr="00CF046E">
        <w:rPr>
          <w:rFonts w:ascii="Gisha" w:hAnsi="Gisha" w:cs="Gisha"/>
          <w:sz w:val="20"/>
        </w:rPr>
        <w:t>spitalind</w:t>
      </w:r>
      <w:r w:rsidR="00642F4E" w:rsidRPr="00CF046E">
        <w:rPr>
          <w:rFonts w:ascii="Gisha" w:hAnsi="Gisha" w:cs="Gisha"/>
          <w:sz w:val="20"/>
        </w:rPr>
        <w:t>i</w:t>
      </w:r>
      <w:r w:rsidR="00642F4E" w:rsidRPr="00CF046E">
        <w:rPr>
          <w:rFonts w:ascii="Gisha" w:hAnsi="Gisha" w:cs="Gisha"/>
          <w:sz w:val="20"/>
        </w:rPr>
        <w:t xml:space="preserve">viduellen </w:t>
      </w:r>
      <w:r w:rsidR="00CC054E" w:rsidRPr="00CF046E">
        <w:rPr>
          <w:rFonts w:ascii="Gisha" w:hAnsi="Gisha" w:cs="Gisha"/>
          <w:sz w:val="20"/>
        </w:rPr>
        <w:t xml:space="preserve">Auswertungen liegt bei </w:t>
      </w:r>
      <w:r w:rsidR="0088134A" w:rsidRPr="00CF046E">
        <w:rPr>
          <w:rFonts w:ascii="Gisha" w:hAnsi="Gisha" w:cs="Gisha"/>
          <w:sz w:val="20"/>
        </w:rPr>
        <w:t>S</w:t>
      </w:r>
      <w:r w:rsidR="00CC054E" w:rsidRPr="00CF046E">
        <w:rPr>
          <w:rFonts w:ascii="Gisha" w:hAnsi="Gisha" w:cs="Gisha"/>
          <w:sz w:val="20"/>
        </w:rPr>
        <w:t>wissnoso</w:t>
      </w:r>
      <w:r w:rsidR="00CC054E" w:rsidRPr="00CF046E">
        <w:rPr>
          <w:rFonts w:ascii="Gisha" w:hAnsi="Gisha" w:cs="Gisha"/>
          <w:i/>
          <w:sz w:val="20"/>
        </w:rPr>
        <w:t>.</w:t>
      </w:r>
      <w:r w:rsidR="00642F4E" w:rsidRPr="00CF046E">
        <w:rPr>
          <w:rFonts w:ascii="Gisha" w:hAnsi="Gisha" w:cs="Gisha"/>
          <w:sz w:val="20"/>
        </w:rPr>
        <w:t xml:space="preserve"> </w:t>
      </w:r>
      <w:r w:rsidR="00CC054E" w:rsidRPr="00CF046E">
        <w:rPr>
          <w:rFonts w:ascii="Gisha" w:hAnsi="Gisha" w:cs="Gisha"/>
          <w:sz w:val="20"/>
        </w:rPr>
        <w:t>Das Spital ha</w:t>
      </w:r>
      <w:r w:rsidR="00686728" w:rsidRPr="00CF046E">
        <w:rPr>
          <w:rFonts w:ascii="Gisha" w:hAnsi="Gisha" w:cs="Gisha"/>
          <w:sz w:val="20"/>
        </w:rPr>
        <w:t xml:space="preserve">t </w:t>
      </w:r>
      <w:r w:rsidR="00CC054E" w:rsidRPr="00CF046E">
        <w:rPr>
          <w:rFonts w:ascii="Gisha" w:hAnsi="Gisha" w:cs="Gisha"/>
          <w:sz w:val="20"/>
        </w:rPr>
        <w:t>das Recht</w:t>
      </w:r>
      <w:r w:rsidR="00763193" w:rsidRPr="00CF046E">
        <w:rPr>
          <w:rFonts w:ascii="Gisha" w:hAnsi="Gisha" w:cs="Gisha"/>
          <w:sz w:val="20"/>
        </w:rPr>
        <w:t>,</w:t>
      </w:r>
      <w:r w:rsidR="00CC054E" w:rsidRPr="00CF046E">
        <w:rPr>
          <w:rFonts w:ascii="Gisha" w:hAnsi="Gisha" w:cs="Gisha"/>
          <w:sz w:val="20"/>
        </w:rPr>
        <w:t xml:space="preserve"> seine eigenen ausgewerteten D</w:t>
      </w:r>
      <w:r w:rsidR="00CC054E" w:rsidRPr="00CF046E">
        <w:rPr>
          <w:rFonts w:ascii="Gisha" w:hAnsi="Gisha" w:cs="Gisha"/>
          <w:sz w:val="20"/>
        </w:rPr>
        <w:t>a</w:t>
      </w:r>
      <w:r w:rsidR="00CC054E" w:rsidRPr="00CF046E">
        <w:rPr>
          <w:rFonts w:ascii="Gisha" w:hAnsi="Gisha" w:cs="Gisha"/>
          <w:sz w:val="20"/>
        </w:rPr>
        <w:t>ten zu publizieren</w:t>
      </w:r>
      <w:r w:rsidR="00686728" w:rsidRPr="00CF046E">
        <w:rPr>
          <w:rFonts w:ascii="Gisha" w:hAnsi="Gisha" w:cs="Gisha"/>
          <w:sz w:val="20"/>
        </w:rPr>
        <w:t xml:space="preserve">. Dabei dürfen keine </w:t>
      </w:r>
      <w:r w:rsidR="00CC054E" w:rsidRPr="00CF046E">
        <w:rPr>
          <w:rFonts w:ascii="Gisha" w:hAnsi="Gisha" w:cs="Gisha"/>
          <w:sz w:val="20"/>
        </w:rPr>
        <w:t xml:space="preserve">Quervergleiche </w:t>
      </w:r>
      <w:r w:rsidR="00686728" w:rsidRPr="00CF046E">
        <w:rPr>
          <w:rFonts w:ascii="Gisha" w:hAnsi="Gisha" w:cs="Gisha"/>
          <w:sz w:val="20"/>
        </w:rPr>
        <w:t xml:space="preserve">zu anderen </w:t>
      </w:r>
      <w:r w:rsidR="00CC054E" w:rsidRPr="00CF046E">
        <w:rPr>
          <w:rFonts w:ascii="Gisha" w:hAnsi="Gisha" w:cs="Gisha"/>
          <w:sz w:val="20"/>
        </w:rPr>
        <w:t xml:space="preserve">teilnehmenden Spitälern </w:t>
      </w:r>
      <w:r w:rsidR="00686728" w:rsidRPr="00CF046E">
        <w:rPr>
          <w:rFonts w:ascii="Gisha" w:hAnsi="Gisha" w:cs="Gisha"/>
          <w:sz w:val="20"/>
        </w:rPr>
        <w:t>gemacht werden</w:t>
      </w:r>
      <w:r w:rsidR="00CC054E" w:rsidRPr="00CF046E">
        <w:rPr>
          <w:rFonts w:ascii="Gisha" w:hAnsi="Gisha" w:cs="Gisha"/>
          <w:sz w:val="20"/>
        </w:rPr>
        <w:t xml:space="preserve">, welche Rückschlüsse </w:t>
      </w:r>
      <w:r w:rsidR="00686728" w:rsidRPr="00CF046E">
        <w:rPr>
          <w:rFonts w:ascii="Gisha" w:hAnsi="Gisha" w:cs="Gisha"/>
          <w:sz w:val="20"/>
        </w:rPr>
        <w:t>auf diese z</w:t>
      </w:r>
      <w:r w:rsidR="00686728" w:rsidRPr="00CF046E">
        <w:rPr>
          <w:rFonts w:ascii="Gisha" w:hAnsi="Gisha" w:cs="Gisha"/>
          <w:sz w:val="20"/>
        </w:rPr>
        <w:t>u</w:t>
      </w:r>
      <w:r w:rsidR="00686728" w:rsidRPr="00CF046E">
        <w:rPr>
          <w:rFonts w:ascii="Gisha" w:hAnsi="Gisha" w:cs="Gisha"/>
          <w:sz w:val="20"/>
        </w:rPr>
        <w:t>lässt.</w:t>
      </w:r>
    </w:p>
    <w:p w:rsidR="001202DC" w:rsidRPr="00CF046E" w:rsidRDefault="001202DC">
      <w:pPr>
        <w:pStyle w:val="Listenabsatz"/>
        <w:spacing w:line="276" w:lineRule="auto"/>
        <w:ind w:left="0"/>
        <w:jc w:val="both"/>
        <w:rPr>
          <w:rFonts w:ascii="Gisha" w:hAnsi="Gisha" w:cs="Gisha"/>
          <w:sz w:val="20"/>
          <w:szCs w:val="20"/>
        </w:rPr>
      </w:pPr>
    </w:p>
    <w:p w:rsidR="00870B9B" w:rsidRPr="00CF046E" w:rsidRDefault="00DC655C" w:rsidP="00870B9B">
      <w:pPr>
        <w:numPr>
          <w:ilvl w:val="0"/>
          <w:numId w:val="10"/>
        </w:numPr>
        <w:spacing w:line="276" w:lineRule="auto"/>
        <w:jc w:val="both"/>
        <w:rPr>
          <w:rFonts w:ascii="Gisha" w:hAnsi="Gisha" w:cs="Gisha"/>
          <w:sz w:val="20"/>
        </w:rPr>
      </w:pPr>
      <w:r w:rsidRPr="00CF046E">
        <w:rPr>
          <w:rFonts w:ascii="Gisha" w:hAnsi="Gisha" w:cs="Gisha"/>
          <w:sz w:val="20"/>
        </w:rPr>
        <w:t xml:space="preserve">Da die Daten online und ohne Patientenidentifikation eingegeben werden, sind alle </w:t>
      </w:r>
      <w:r w:rsidR="00DE19D1" w:rsidRPr="00CF046E">
        <w:rPr>
          <w:rFonts w:ascii="Gisha" w:hAnsi="Gisha" w:cs="Gisha"/>
          <w:sz w:val="20"/>
        </w:rPr>
        <w:t>Daten</w:t>
      </w:r>
      <w:r w:rsidRPr="00CF046E">
        <w:rPr>
          <w:rFonts w:ascii="Gisha" w:hAnsi="Gisha" w:cs="Gisha"/>
          <w:sz w:val="20"/>
        </w:rPr>
        <w:t xml:space="preserve"> </w:t>
      </w:r>
      <w:r w:rsidR="001202DC" w:rsidRPr="00CF046E">
        <w:rPr>
          <w:rFonts w:ascii="Gisha" w:hAnsi="Gisha" w:cs="Gisha"/>
          <w:sz w:val="20"/>
        </w:rPr>
        <w:t>in Bezug auf die Patienten</w:t>
      </w:r>
      <w:r w:rsidR="00DE19D1" w:rsidRPr="00CF046E">
        <w:rPr>
          <w:rFonts w:ascii="Gisha" w:hAnsi="Gisha" w:cs="Gisha"/>
          <w:sz w:val="20"/>
        </w:rPr>
        <w:t xml:space="preserve"> </w:t>
      </w:r>
      <w:r w:rsidR="001202DC" w:rsidRPr="00CF046E">
        <w:rPr>
          <w:rFonts w:ascii="Gisha" w:hAnsi="Gisha" w:cs="Gisha"/>
          <w:sz w:val="20"/>
        </w:rPr>
        <w:t>anonymisier</w:t>
      </w:r>
      <w:r w:rsidRPr="00CF046E">
        <w:rPr>
          <w:rFonts w:ascii="Gisha" w:hAnsi="Gisha" w:cs="Gisha"/>
          <w:sz w:val="20"/>
        </w:rPr>
        <w:t xml:space="preserve">t. Das </w:t>
      </w:r>
      <w:r w:rsidRPr="00CF046E">
        <w:rPr>
          <w:rFonts w:ascii="Gisha" w:hAnsi="Gisha" w:cs="Gisha"/>
          <w:i/>
          <w:sz w:val="20"/>
        </w:rPr>
        <w:t>Spital</w:t>
      </w:r>
      <w:r w:rsidR="0020743B" w:rsidRPr="00CF046E">
        <w:rPr>
          <w:rFonts w:ascii="Gisha" w:hAnsi="Gisha" w:cs="Gisha"/>
          <w:sz w:val="20"/>
        </w:rPr>
        <w:t xml:space="preserve"> verpflichtet sich,</w:t>
      </w:r>
      <w:r w:rsidRPr="00CF046E">
        <w:rPr>
          <w:rFonts w:ascii="Gisha" w:hAnsi="Gisha" w:cs="Gisha"/>
          <w:sz w:val="20"/>
        </w:rPr>
        <w:t xml:space="preserve"> die Daten so aufzubewahren, dass im Rahmen der Validierung auf die Krankengeschichten der Patienten zurückgegri</w:t>
      </w:r>
      <w:r w:rsidRPr="00CF046E">
        <w:rPr>
          <w:rFonts w:ascii="Gisha" w:hAnsi="Gisha" w:cs="Gisha"/>
          <w:sz w:val="20"/>
        </w:rPr>
        <w:t>f</w:t>
      </w:r>
      <w:r w:rsidR="0020743B" w:rsidRPr="00CF046E">
        <w:rPr>
          <w:rFonts w:ascii="Gisha" w:hAnsi="Gisha" w:cs="Gisha"/>
          <w:sz w:val="20"/>
        </w:rPr>
        <w:t>fen werden kann.</w:t>
      </w:r>
    </w:p>
    <w:p w:rsidR="00870B9B" w:rsidRPr="00CF046E" w:rsidRDefault="00870B9B" w:rsidP="00870B9B">
      <w:pPr>
        <w:pStyle w:val="Listenabsatz"/>
        <w:ind w:left="0"/>
        <w:rPr>
          <w:rFonts w:ascii="Gisha" w:hAnsi="Gisha" w:cs="Gisha"/>
          <w:sz w:val="20"/>
          <w:szCs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Die </w:t>
      </w:r>
      <w:r w:rsidR="00AE0F78" w:rsidRPr="00CF046E">
        <w:rPr>
          <w:rFonts w:ascii="Gisha" w:hAnsi="Gisha" w:cs="Gisha"/>
          <w:sz w:val="20"/>
        </w:rPr>
        <w:t xml:space="preserve">vergleichenden </w:t>
      </w:r>
      <w:r w:rsidRPr="00CF046E">
        <w:rPr>
          <w:rFonts w:ascii="Gisha" w:hAnsi="Gisha" w:cs="Gisha"/>
          <w:sz w:val="20"/>
        </w:rPr>
        <w:t xml:space="preserve">Auswertungen werden dem </w:t>
      </w:r>
      <w:r w:rsidRPr="00CF046E">
        <w:rPr>
          <w:rFonts w:ascii="Gisha" w:hAnsi="Gisha" w:cs="Gisha"/>
          <w:i/>
          <w:sz w:val="20"/>
        </w:rPr>
        <w:t>ANQ</w:t>
      </w:r>
      <w:r w:rsidRPr="00CF046E">
        <w:rPr>
          <w:rFonts w:ascii="Gisha" w:hAnsi="Gisha" w:cs="Gisha"/>
          <w:sz w:val="20"/>
        </w:rPr>
        <w:t xml:space="preserve"> von </w:t>
      </w:r>
      <w:r w:rsidR="0088134A" w:rsidRPr="00CF046E">
        <w:rPr>
          <w:rFonts w:ascii="Gisha" w:hAnsi="Gisha" w:cs="Gisha"/>
          <w:sz w:val="20"/>
        </w:rPr>
        <w:t>S</w:t>
      </w:r>
      <w:r w:rsidR="00514E14" w:rsidRPr="00CF046E">
        <w:rPr>
          <w:rFonts w:ascii="Gisha" w:hAnsi="Gisha" w:cs="Gisha"/>
          <w:sz w:val="20"/>
        </w:rPr>
        <w:t>wissnoso</w:t>
      </w:r>
      <w:r w:rsidRPr="00CF046E">
        <w:rPr>
          <w:rFonts w:ascii="Gisha" w:hAnsi="Gisha" w:cs="Gisha"/>
          <w:sz w:val="20"/>
        </w:rPr>
        <w:t xml:space="preserve"> in </w:t>
      </w:r>
      <w:r w:rsidR="00DE19D1" w:rsidRPr="00CF046E">
        <w:rPr>
          <w:rFonts w:ascii="Gisha" w:hAnsi="Gisha" w:cs="Gisha"/>
          <w:sz w:val="20"/>
        </w:rPr>
        <w:t>einem gängigen Datenlief</w:t>
      </w:r>
      <w:r w:rsidR="00DE19D1" w:rsidRPr="00CF046E">
        <w:rPr>
          <w:rFonts w:ascii="Gisha" w:hAnsi="Gisha" w:cs="Gisha"/>
          <w:sz w:val="20"/>
        </w:rPr>
        <w:t>e</w:t>
      </w:r>
      <w:r w:rsidR="00DE19D1" w:rsidRPr="00CF046E">
        <w:rPr>
          <w:rFonts w:ascii="Gisha" w:hAnsi="Gisha" w:cs="Gisha"/>
          <w:sz w:val="20"/>
        </w:rPr>
        <w:t xml:space="preserve">rungsformat </w:t>
      </w:r>
      <w:r w:rsidRPr="00CF046E">
        <w:rPr>
          <w:rFonts w:ascii="Gisha" w:hAnsi="Gisha" w:cs="Gisha"/>
          <w:sz w:val="20"/>
        </w:rPr>
        <w:t xml:space="preserve">zur Verfügung gestellt. Die </w:t>
      </w:r>
      <w:r w:rsidR="00AE0F78" w:rsidRPr="00CF046E">
        <w:rPr>
          <w:rFonts w:ascii="Gisha" w:hAnsi="Gisha" w:cs="Gisha"/>
          <w:sz w:val="20"/>
        </w:rPr>
        <w:t>er</w:t>
      </w:r>
      <w:r w:rsidR="00855BF2" w:rsidRPr="00CF046E">
        <w:rPr>
          <w:rFonts w:ascii="Gisha" w:hAnsi="Gisha" w:cs="Gisha"/>
          <w:sz w:val="20"/>
        </w:rPr>
        <w:t xml:space="preserve">fassten </w:t>
      </w:r>
      <w:r w:rsidRPr="00CF046E">
        <w:rPr>
          <w:rFonts w:ascii="Gisha" w:hAnsi="Gisha" w:cs="Gisha"/>
          <w:sz w:val="20"/>
        </w:rPr>
        <w:t xml:space="preserve">Daten verbleiben im Datenpool </w:t>
      </w:r>
      <w:r w:rsidR="00AE0F78" w:rsidRPr="00CF046E">
        <w:rPr>
          <w:rFonts w:ascii="Gisha" w:hAnsi="Gisha" w:cs="Gisha"/>
          <w:sz w:val="20"/>
        </w:rPr>
        <w:t xml:space="preserve">von </w:t>
      </w:r>
      <w:r w:rsidR="0088134A" w:rsidRPr="00CF046E">
        <w:rPr>
          <w:rFonts w:ascii="Gisha" w:hAnsi="Gisha" w:cs="Gisha"/>
          <w:sz w:val="20"/>
        </w:rPr>
        <w:t>S</w:t>
      </w:r>
      <w:r w:rsidR="00514E14" w:rsidRPr="00CF046E">
        <w:rPr>
          <w:rFonts w:ascii="Gisha" w:hAnsi="Gisha" w:cs="Gisha"/>
          <w:sz w:val="20"/>
        </w:rPr>
        <w:t>wissnoso</w:t>
      </w:r>
      <w:r w:rsidR="00AE0F78" w:rsidRPr="00CF046E">
        <w:rPr>
          <w:rFonts w:ascii="Gisha" w:hAnsi="Gisha" w:cs="Gisha"/>
          <w:i/>
          <w:sz w:val="20"/>
        </w:rPr>
        <w:t xml:space="preserve"> </w:t>
      </w:r>
      <w:r w:rsidRPr="00CF046E">
        <w:rPr>
          <w:rFonts w:ascii="Gisha" w:hAnsi="Gisha" w:cs="Gisha"/>
          <w:sz w:val="20"/>
        </w:rPr>
        <w:t>und können weiterhin verwendet werden, auch wenn einzelne Leistungserbringer ihre</w:t>
      </w:r>
      <w:r w:rsidR="00F35AB4" w:rsidRPr="00CF046E">
        <w:rPr>
          <w:rFonts w:ascii="Gisha" w:hAnsi="Gisha" w:cs="Gisha"/>
          <w:sz w:val="20"/>
        </w:rPr>
        <w:t>n Vertrag kündigen</w:t>
      </w:r>
      <w:r w:rsidRPr="00CF046E">
        <w:rPr>
          <w:rFonts w:ascii="Gisha" w:hAnsi="Gisha" w:cs="Gisha"/>
          <w:sz w:val="20"/>
        </w:rPr>
        <w:t>.</w:t>
      </w:r>
    </w:p>
    <w:p w:rsidR="001202DC" w:rsidRPr="00CF046E" w:rsidRDefault="001202DC" w:rsidP="00870B9B">
      <w:pPr>
        <w:spacing w:line="276" w:lineRule="auto"/>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Der </w:t>
      </w:r>
      <w:r w:rsidRPr="00CF046E">
        <w:rPr>
          <w:rFonts w:ascii="Gisha" w:hAnsi="Gisha" w:cs="Gisha"/>
          <w:i/>
          <w:sz w:val="20"/>
        </w:rPr>
        <w:t>ANQ</w:t>
      </w:r>
      <w:r w:rsidRPr="00CF046E">
        <w:rPr>
          <w:rFonts w:ascii="Gisha" w:hAnsi="Gisha" w:cs="Gisha"/>
          <w:sz w:val="20"/>
        </w:rPr>
        <w:t xml:space="preserve"> sowie </w:t>
      </w:r>
      <w:r w:rsidR="0088134A" w:rsidRPr="00CF046E">
        <w:rPr>
          <w:rFonts w:ascii="Gisha" w:hAnsi="Gisha" w:cs="Gisha"/>
          <w:iCs/>
          <w:sz w:val="20"/>
        </w:rPr>
        <w:t>S</w:t>
      </w:r>
      <w:r w:rsidR="00514E14" w:rsidRPr="00CF046E">
        <w:rPr>
          <w:rFonts w:ascii="Gisha" w:hAnsi="Gisha" w:cs="Gisha"/>
          <w:iCs/>
          <w:sz w:val="20"/>
        </w:rPr>
        <w:t>wissnoso</w:t>
      </w:r>
      <w:r w:rsidRPr="00CF046E">
        <w:rPr>
          <w:rFonts w:ascii="Gisha" w:hAnsi="Gisha" w:cs="Gisha"/>
          <w:sz w:val="20"/>
        </w:rPr>
        <w:t xml:space="preserve"> haben das Recht zur Auswertung der </w:t>
      </w:r>
      <w:r w:rsidR="00AE0F78" w:rsidRPr="00CF046E">
        <w:rPr>
          <w:rFonts w:ascii="Gisha" w:hAnsi="Gisha" w:cs="Gisha"/>
          <w:sz w:val="20"/>
        </w:rPr>
        <w:t>er</w:t>
      </w:r>
      <w:r w:rsidR="00DC655C" w:rsidRPr="00CF046E">
        <w:rPr>
          <w:rFonts w:ascii="Gisha" w:hAnsi="Gisha" w:cs="Gisha"/>
          <w:sz w:val="20"/>
        </w:rPr>
        <w:t xml:space="preserve">fassten </w:t>
      </w:r>
      <w:r w:rsidR="00AE0F78" w:rsidRPr="00CF046E">
        <w:rPr>
          <w:rFonts w:ascii="Gisha" w:hAnsi="Gisha" w:cs="Gisha"/>
          <w:sz w:val="20"/>
        </w:rPr>
        <w:t>D</w:t>
      </w:r>
      <w:r w:rsidRPr="00CF046E">
        <w:rPr>
          <w:rFonts w:ascii="Gisha" w:hAnsi="Gisha" w:cs="Gisha"/>
          <w:sz w:val="20"/>
        </w:rPr>
        <w:t>aten im Rahmen der zw</w:t>
      </w:r>
      <w:r w:rsidRPr="00CF046E">
        <w:rPr>
          <w:rFonts w:ascii="Gisha" w:hAnsi="Gisha" w:cs="Gisha"/>
          <w:sz w:val="20"/>
        </w:rPr>
        <w:t>i</w:t>
      </w:r>
      <w:r w:rsidRPr="00CF046E">
        <w:rPr>
          <w:rFonts w:ascii="Gisha" w:hAnsi="Gisha" w:cs="Gisha"/>
          <w:sz w:val="20"/>
        </w:rPr>
        <w:t xml:space="preserve">schen allen Parteien vereinbarten Auswertungs- und Publikationsbedingungen. </w:t>
      </w:r>
      <w:r w:rsidR="0088134A" w:rsidRPr="00CF046E">
        <w:rPr>
          <w:rFonts w:ascii="Gisha" w:hAnsi="Gisha" w:cs="Gisha"/>
          <w:sz w:val="20"/>
        </w:rPr>
        <w:t>S</w:t>
      </w:r>
      <w:r w:rsidR="00514E14" w:rsidRPr="00CF046E">
        <w:rPr>
          <w:rFonts w:ascii="Gisha" w:hAnsi="Gisha" w:cs="Gisha"/>
          <w:sz w:val="20"/>
        </w:rPr>
        <w:t>wis</w:t>
      </w:r>
      <w:r w:rsidR="00514E14" w:rsidRPr="00CF046E">
        <w:rPr>
          <w:rFonts w:ascii="Gisha" w:hAnsi="Gisha" w:cs="Gisha"/>
          <w:sz w:val="20"/>
        </w:rPr>
        <w:t>s</w:t>
      </w:r>
      <w:r w:rsidR="00514E14" w:rsidRPr="00CF046E">
        <w:rPr>
          <w:rFonts w:ascii="Gisha" w:hAnsi="Gisha" w:cs="Gisha"/>
          <w:sz w:val="20"/>
        </w:rPr>
        <w:t>noso</w:t>
      </w:r>
      <w:r w:rsidRPr="00CF046E">
        <w:rPr>
          <w:rFonts w:ascii="Gisha" w:hAnsi="Gisha" w:cs="Gisha"/>
          <w:sz w:val="20"/>
        </w:rPr>
        <w:t xml:space="preserve"> ist berechtigt in Absprache mit dem </w:t>
      </w:r>
      <w:r w:rsidRPr="00CF046E">
        <w:rPr>
          <w:rFonts w:ascii="Gisha" w:hAnsi="Gisha" w:cs="Gisha"/>
          <w:i/>
          <w:sz w:val="20"/>
        </w:rPr>
        <w:t>ANQ</w:t>
      </w:r>
      <w:r w:rsidR="00763193" w:rsidRPr="00CF046E">
        <w:rPr>
          <w:rFonts w:ascii="Gisha" w:hAnsi="Gisha" w:cs="Gisha"/>
          <w:i/>
          <w:sz w:val="20"/>
        </w:rPr>
        <w:t>,</w:t>
      </w:r>
      <w:r w:rsidRPr="00CF046E">
        <w:rPr>
          <w:rFonts w:ascii="Gisha" w:hAnsi="Gisha" w:cs="Gisha"/>
          <w:i/>
          <w:sz w:val="20"/>
        </w:rPr>
        <w:t xml:space="preserve"> </w:t>
      </w:r>
      <w:r w:rsidR="00763193" w:rsidRPr="00CF046E">
        <w:rPr>
          <w:rFonts w:ascii="Gisha" w:hAnsi="Gisha" w:cs="Gisha"/>
          <w:sz w:val="20"/>
        </w:rPr>
        <w:t>die ab der Messperiode 2010</w:t>
      </w:r>
      <w:r w:rsidRPr="00CF046E">
        <w:rPr>
          <w:rFonts w:ascii="Gisha" w:hAnsi="Gisha" w:cs="Gisha"/>
          <w:sz w:val="20"/>
        </w:rPr>
        <w:t xml:space="preserve">ff. </w:t>
      </w:r>
      <w:r w:rsidR="00532220" w:rsidRPr="00CF046E">
        <w:rPr>
          <w:rFonts w:ascii="Gisha" w:hAnsi="Gisha" w:cs="Gisha"/>
          <w:sz w:val="20"/>
        </w:rPr>
        <w:t>erfasste</w:t>
      </w:r>
      <w:r w:rsidR="0020743B" w:rsidRPr="00CF046E">
        <w:rPr>
          <w:rFonts w:ascii="Gisha" w:hAnsi="Gisha" w:cs="Gisha"/>
          <w:sz w:val="20"/>
        </w:rPr>
        <w:t xml:space="preserve">n </w:t>
      </w:r>
      <w:r w:rsidRPr="00CF046E">
        <w:rPr>
          <w:rFonts w:ascii="Gisha" w:hAnsi="Gisha" w:cs="Gisha"/>
          <w:sz w:val="20"/>
        </w:rPr>
        <w:t>D</w:t>
      </w:r>
      <w:r w:rsidRPr="00CF046E">
        <w:rPr>
          <w:rFonts w:ascii="Gisha" w:hAnsi="Gisha" w:cs="Gisha"/>
          <w:sz w:val="20"/>
        </w:rPr>
        <w:t>a</w:t>
      </w:r>
      <w:r w:rsidRPr="00CF046E">
        <w:rPr>
          <w:rFonts w:ascii="Gisha" w:hAnsi="Gisha" w:cs="Gisha"/>
          <w:sz w:val="20"/>
        </w:rPr>
        <w:t xml:space="preserve">ten in anonymisierter Form für Lehre und Wissenschaft </w:t>
      </w:r>
      <w:r w:rsidR="00686728" w:rsidRPr="00CF046E">
        <w:rPr>
          <w:rFonts w:ascii="Gisha" w:hAnsi="Gisha" w:cs="Gisha"/>
          <w:sz w:val="20"/>
        </w:rPr>
        <w:t>sowie zur Erarbeitung neuer Konzepte zur Prävention postoperativer Infekti</w:t>
      </w:r>
      <w:r w:rsidR="00686728" w:rsidRPr="00CF046E">
        <w:rPr>
          <w:rFonts w:ascii="Gisha" w:hAnsi="Gisha" w:cs="Gisha"/>
          <w:sz w:val="20"/>
        </w:rPr>
        <w:t>o</w:t>
      </w:r>
      <w:r w:rsidR="00686728" w:rsidRPr="00CF046E">
        <w:rPr>
          <w:rFonts w:ascii="Gisha" w:hAnsi="Gisha" w:cs="Gisha"/>
          <w:sz w:val="20"/>
        </w:rPr>
        <w:t xml:space="preserve">nen </w:t>
      </w:r>
      <w:r w:rsidRPr="00CF046E">
        <w:rPr>
          <w:rFonts w:ascii="Gisha" w:hAnsi="Gisha" w:cs="Gisha"/>
          <w:sz w:val="20"/>
        </w:rPr>
        <w:t>frei zu ve</w:t>
      </w:r>
      <w:r w:rsidRPr="00CF046E">
        <w:rPr>
          <w:rFonts w:ascii="Gisha" w:hAnsi="Gisha" w:cs="Gisha"/>
          <w:sz w:val="20"/>
        </w:rPr>
        <w:t>r</w:t>
      </w:r>
      <w:r w:rsidRPr="00CF046E">
        <w:rPr>
          <w:rFonts w:ascii="Gisha" w:hAnsi="Gisha" w:cs="Gisha"/>
          <w:sz w:val="20"/>
        </w:rPr>
        <w:t>wenden.</w:t>
      </w:r>
    </w:p>
    <w:p w:rsidR="00B84952" w:rsidRPr="00CF046E" w:rsidRDefault="00B84952">
      <w:pPr>
        <w:pStyle w:val="Listenabsatz"/>
        <w:spacing w:line="276" w:lineRule="auto"/>
        <w:ind w:left="0"/>
        <w:jc w:val="both"/>
        <w:rPr>
          <w:rFonts w:ascii="Gisha" w:hAnsi="Gisha" w:cs="Gisha"/>
          <w:szCs w:val="22"/>
        </w:rPr>
      </w:pPr>
    </w:p>
    <w:p w:rsidR="001202DC" w:rsidRPr="00CF046E" w:rsidRDefault="001202DC">
      <w:pPr>
        <w:pStyle w:val="berschrift1"/>
        <w:numPr>
          <w:ilvl w:val="0"/>
          <w:numId w:val="0"/>
        </w:numPr>
        <w:spacing w:line="276" w:lineRule="auto"/>
        <w:jc w:val="both"/>
        <w:rPr>
          <w:rFonts w:ascii="Gisha" w:hAnsi="Gisha" w:cs="Gisha"/>
          <w:sz w:val="24"/>
          <w:szCs w:val="24"/>
        </w:rPr>
      </w:pPr>
      <w:bookmarkStart w:id="5" w:name="_Toc268856695"/>
      <w:r w:rsidRPr="00CF046E">
        <w:rPr>
          <w:rFonts w:ascii="Gisha" w:hAnsi="Gisha" w:cs="Gisha"/>
          <w:sz w:val="24"/>
          <w:szCs w:val="24"/>
        </w:rPr>
        <w:lastRenderedPageBreak/>
        <w:t>IV. Vergütungen und Fälligkeiten</w:t>
      </w:r>
      <w:bookmarkEnd w:id="5"/>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Die Kosten des </w:t>
      </w:r>
      <w:r w:rsidRPr="00CF046E">
        <w:rPr>
          <w:rFonts w:ascii="Gisha" w:hAnsi="Gisha" w:cs="Gisha"/>
          <w:i/>
          <w:sz w:val="20"/>
        </w:rPr>
        <w:t xml:space="preserve">Spitals </w:t>
      </w:r>
      <w:r w:rsidRPr="00CF046E">
        <w:rPr>
          <w:rFonts w:ascii="Gisha" w:hAnsi="Gisha" w:cs="Gisha"/>
          <w:sz w:val="20"/>
        </w:rPr>
        <w:t>für die Teilnahme an der Messung und die zusätzlich in Abhängi</w:t>
      </w:r>
      <w:r w:rsidRPr="00CF046E">
        <w:rPr>
          <w:rFonts w:ascii="Gisha" w:hAnsi="Gisha" w:cs="Gisha"/>
          <w:sz w:val="20"/>
        </w:rPr>
        <w:t>g</w:t>
      </w:r>
      <w:r w:rsidRPr="00CF046E">
        <w:rPr>
          <w:rFonts w:ascii="Gisha" w:hAnsi="Gisha" w:cs="Gisha"/>
          <w:sz w:val="20"/>
        </w:rPr>
        <w:t>keit von der Zahl der erfassten Eingriffe anfallenden Kosten pro P</w:t>
      </w:r>
      <w:r w:rsidR="00D90C84" w:rsidRPr="00CF046E">
        <w:rPr>
          <w:rFonts w:ascii="Gisha" w:hAnsi="Gisha" w:cs="Gisha"/>
          <w:sz w:val="20"/>
        </w:rPr>
        <w:t xml:space="preserve">atient entfallen für das </w:t>
      </w:r>
      <w:r w:rsidR="00D90C84" w:rsidRPr="00CF046E">
        <w:rPr>
          <w:rFonts w:ascii="Gisha" w:hAnsi="Gisha" w:cs="Gisha"/>
          <w:i/>
          <w:sz w:val="20"/>
        </w:rPr>
        <w:t>Spital</w:t>
      </w:r>
      <w:r w:rsidR="00EF65DD" w:rsidRPr="00CF046E">
        <w:rPr>
          <w:rFonts w:ascii="Gisha" w:hAnsi="Gisha" w:cs="Gisha"/>
          <w:sz w:val="20"/>
        </w:rPr>
        <w:t>, sofern es dem nati</w:t>
      </w:r>
      <w:r w:rsidR="00EF65DD" w:rsidRPr="00CF046E">
        <w:rPr>
          <w:rFonts w:ascii="Gisha" w:hAnsi="Gisha" w:cs="Gisha"/>
          <w:sz w:val="20"/>
        </w:rPr>
        <w:t>o</w:t>
      </w:r>
      <w:r w:rsidR="00EF65DD" w:rsidRPr="00CF046E">
        <w:rPr>
          <w:rFonts w:ascii="Gisha" w:hAnsi="Gisha" w:cs="Gisha"/>
          <w:sz w:val="20"/>
        </w:rPr>
        <w:t>n</w:t>
      </w:r>
      <w:r w:rsidR="00DC7831" w:rsidRPr="00CF046E">
        <w:rPr>
          <w:rFonts w:ascii="Gisha" w:hAnsi="Gisha" w:cs="Gisha"/>
          <w:sz w:val="20"/>
        </w:rPr>
        <w:t>alen Qualitätsvertrag beitritt.</w:t>
      </w:r>
    </w:p>
    <w:p w:rsidR="00B84952" w:rsidRPr="00CF046E" w:rsidRDefault="00B84952">
      <w:pPr>
        <w:spacing w:line="276" w:lineRule="auto"/>
        <w:jc w:val="both"/>
        <w:rPr>
          <w:rFonts w:ascii="Gisha" w:hAnsi="Gisha" w:cs="Gisha"/>
          <w:sz w:val="22"/>
          <w:szCs w:val="22"/>
          <w:highlight w:val="yellow"/>
        </w:rPr>
      </w:pPr>
    </w:p>
    <w:p w:rsidR="001202DC" w:rsidRPr="00CF046E" w:rsidRDefault="001202DC">
      <w:pPr>
        <w:pStyle w:val="berschrift1"/>
        <w:numPr>
          <w:ilvl w:val="0"/>
          <w:numId w:val="0"/>
        </w:numPr>
        <w:spacing w:line="276" w:lineRule="auto"/>
        <w:jc w:val="both"/>
        <w:rPr>
          <w:rFonts w:ascii="Gisha" w:hAnsi="Gisha" w:cs="Gisha"/>
          <w:sz w:val="24"/>
          <w:szCs w:val="24"/>
        </w:rPr>
      </w:pPr>
      <w:bookmarkStart w:id="6" w:name="_Toc268856696"/>
      <w:r w:rsidRPr="00CF046E">
        <w:rPr>
          <w:rFonts w:ascii="Gisha" w:hAnsi="Gisha" w:cs="Gisha"/>
          <w:sz w:val="24"/>
          <w:szCs w:val="24"/>
        </w:rPr>
        <w:t>V. Beginn und Ende des Vertrages</w:t>
      </w:r>
      <w:bookmarkEnd w:id="6"/>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Der Vertrag tritt nach beidseitiger Unterzeichnung rückwirkend per 01.01.201</w:t>
      </w:r>
      <w:r w:rsidR="00631774">
        <w:rPr>
          <w:rFonts w:ascii="Gisha" w:hAnsi="Gisha" w:cs="Gisha"/>
          <w:sz w:val="20"/>
        </w:rPr>
        <w:t>3</w:t>
      </w:r>
      <w:r w:rsidRPr="00CF046E">
        <w:rPr>
          <w:rFonts w:ascii="Gisha" w:hAnsi="Gisha" w:cs="Gisha"/>
          <w:sz w:val="20"/>
        </w:rPr>
        <w:t xml:space="preserve"> in Kraf</w:t>
      </w:r>
      <w:r w:rsidR="00962481" w:rsidRPr="00CF046E">
        <w:rPr>
          <w:rFonts w:ascii="Gisha" w:hAnsi="Gisha" w:cs="Gisha"/>
          <w:sz w:val="20"/>
        </w:rPr>
        <w:t>t, s</w:t>
      </w:r>
      <w:r w:rsidR="00962481" w:rsidRPr="00CF046E">
        <w:rPr>
          <w:rFonts w:ascii="Gisha" w:hAnsi="Gisha" w:cs="Gisha"/>
          <w:sz w:val="20"/>
        </w:rPr>
        <w:t>o</w:t>
      </w:r>
      <w:r w:rsidR="00962481" w:rsidRPr="00CF046E">
        <w:rPr>
          <w:rFonts w:ascii="Gisha" w:hAnsi="Gisha" w:cs="Gisha"/>
          <w:sz w:val="20"/>
        </w:rPr>
        <w:t xml:space="preserve">fern </w:t>
      </w:r>
      <w:r w:rsidR="007019BF" w:rsidRPr="00CF046E">
        <w:rPr>
          <w:rFonts w:ascii="Gisha" w:hAnsi="Gisha" w:cs="Gisha"/>
          <w:sz w:val="20"/>
        </w:rPr>
        <w:t xml:space="preserve">das </w:t>
      </w:r>
      <w:r w:rsidR="007019BF" w:rsidRPr="00CF046E">
        <w:rPr>
          <w:rFonts w:ascii="Gisha" w:hAnsi="Gisha" w:cs="Gisha"/>
          <w:i/>
          <w:sz w:val="20"/>
        </w:rPr>
        <w:t>Spital</w:t>
      </w:r>
      <w:r w:rsidR="007019BF" w:rsidRPr="00CF046E">
        <w:rPr>
          <w:rFonts w:ascii="Gisha" w:hAnsi="Gisha" w:cs="Gisha"/>
          <w:sz w:val="20"/>
        </w:rPr>
        <w:t xml:space="preserve"> dem </w:t>
      </w:r>
      <w:r w:rsidR="00962481" w:rsidRPr="00CF046E">
        <w:rPr>
          <w:rFonts w:ascii="Gisha" w:hAnsi="Gisha" w:cs="Gisha"/>
          <w:sz w:val="20"/>
        </w:rPr>
        <w:t>nationale</w:t>
      </w:r>
      <w:r w:rsidR="007019BF" w:rsidRPr="00CF046E">
        <w:rPr>
          <w:rFonts w:ascii="Gisha" w:hAnsi="Gisha" w:cs="Gisha"/>
          <w:sz w:val="20"/>
        </w:rPr>
        <w:t xml:space="preserve">n Qualitätsvertrag beitritt. </w:t>
      </w:r>
      <w:r w:rsidR="00962481" w:rsidRPr="00CF046E">
        <w:rPr>
          <w:rFonts w:ascii="Gisha" w:hAnsi="Gisha" w:cs="Gisha"/>
          <w:sz w:val="20"/>
        </w:rPr>
        <w:t xml:space="preserve">Er wird </w:t>
      </w:r>
      <w:r w:rsidRPr="00CF046E">
        <w:rPr>
          <w:rFonts w:ascii="Gisha" w:hAnsi="Gisha" w:cs="Gisha"/>
          <w:sz w:val="20"/>
        </w:rPr>
        <w:t>für</w:t>
      </w:r>
      <w:r w:rsidR="00962481" w:rsidRPr="00CF046E">
        <w:rPr>
          <w:rFonts w:ascii="Gisha" w:hAnsi="Gisha" w:cs="Gisha"/>
          <w:sz w:val="20"/>
        </w:rPr>
        <w:t xml:space="preserve"> unbestimmte Zeit abgeschlo</w:t>
      </w:r>
      <w:r w:rsidR="00962481" w:rsidRPr="00CF046E">
        <w:rPr>
          <w:rFonts w:ascii="Gisha" w:hAnsi="Gisha" w:cs="Gisha"/>
          <w:sz w:val="20"/>
        </w:rPr>
        <w:t>s</w:t>
      </w:r>
      <w:r w:rsidR="00962481" w:rsidRPr="00CF046E">
        <w:rPr>
          <w:rFonts w:ascii="Gisha" w:hAnsi="Gisha" w:cs="Gisha"/>
          <w:sz w:val="20"/>
        </w:rPr>
        <w:t>sen.</w:t>
      </w:r>
    </w:p>
    <w:p w:rsidR="001202DC" w:rsidRPr="00CF046E" w:rsidRDefault="001202DC" w:rsidP="00DC7831">
      <w:pPr>
        <w:spacing w:line="276" w:lineRule="auto"/>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Der von </w:t>
      </w:r>
      <w:r w:rsidR="0088134A" w:rsidRPr="00CF046E">
        <w:rPr>
          <w:rFonts w:ascii="Gisha" w:hAnsi="Gisha" w:cs="Gisha"/>
          <w:sz w:val="20"/>
        </w:rPr>
        <w:t>S</w:t>
      </w:r>
      <w:r w:rsidR="00514E14" w:rsidRPr="00CF046E">
        <w:rPr>
          <w:rFonts w:ascii="Gisha" w:hAnsi="Gisha" w:cs="Gisha"/>
          <w:sz w:val="20"/>
        </w:rPr>
        <w:t>wissnoso</w:t>
      </w:r>
      <w:r w:rsidRPr="00CF046E">
        <w:rPr>
          <w:rFonts w:ascii="Gisha" w:hAnsi="Gisha" w:cs="Gisha"/>
          <w:i/>
          <w:sz w:val="20"/>
        </w:rPr>
        <w:t xml:space="preserve"> </w:t>
      </w:r>
      <w:r w:rsidRPr="00CF046E">
        <w:rPr>
          <w:rFonts w:ascii="Gisha" w:hAnsi="Gisha" w:cs="Gisha"/>
          <w:sz w:val="20"/>
        </w:rPr>
        <w:t xml:space="preserve">an das </w:t>
      </w:r>
      <w:r w:rsidRPr="00CF046E">
        <w:rPr>
          <w:rFonts w:ascii="Gisha" w:hAnsi="Gisha" w:cs="Gisha"/>
          <w:i/>
          <w:sz w:val="20"/>
        </w:rPr>
        <w:t xml:space="preserve">Spital </w:t>
      </w:r>
      <w:r w:rsidRPr="00CF046E">
        <w:rPr>
          <w:rFonts w:ascii="Gisha" w:hAnsi="Gisha" w:cs="Gisha"/>
          <w:sz w:val="20"/>
        </w:rPr>
        <w:t>gelieferte jährliche Schlussbericht schliesst die jährlichen Messperioden jeweils ab. Schlussberichte über Eingriffe mit Implantation von Fremdmaterial (Hüft- und Kniegelen</w:t>
      </w:r>
      <w:r w:rsidRPr="00CF046E">
        <w:rPr>
          <w:rFonts w:ascii="Gisha" w:hAnsi="Gisha" w:cs="Gisha"/>
          <w:sz w:val="20"/>
        </w:rPr>
        <w:t>k</w:t>
      </w:r>
      <w:r w:rsidRPr="00CF046E">
        <w:rPr>
          <w:rFonts w:ascii="Gisha" w:hAnsi="Gisha" w:cs="Gisha"/>
          <w:sz w:val="20"/>
        </w:rPr>
        <w:t>sprothesen) werden nach Abschluss einer Follow-up-Periode von 12 Monaten erstellt. Diese Berichte beziehen sich jeweils auf ein Operationskollektiv, dessen let</w:t>
      </w:r>
      <w:r w:rsidRPr="00CF046E">
        <w:rPr>
          <w:rFonts w:ascii="Gisha" w:hAnsi="Gisha" w:cs="Gisha"/>
          <w:sz w:val="20"/>
        </w:rPr>
        <w:t>z</w:t>
      </w:r>
      <w:r w:rsidRPr="00CF046E">
        <w:rPr>
          <w:rFonts w:ascii="Gisha" w:hAnsi="Gisha" w:cs="Gisha"/>
          <w:sz w:val="20"/>
        </w:rPr>
        <w:t>tes Eingriffsdatum 12 Monate vor Abschluss des Follow-ups liegt.</w:t>
      </w:r>
    </w:p>
    <w:p w:rsidR="001202DC" w:rsidRPr="00CF046E" w:rsidRDefault="001202DC">
      <w:pPr>
        <w:pStyle w:val="Listenabsatz"/>
        <w:spacing w:line="276" w:lineRule="auto"/>
        <w:ind w:left="0"/>
        <w:jc w:val="both"/>
        <w:rPr>
          <w:rFonts w:ascii="Gisha" w:hAnsi="Gisha" w:cs="Gisha"/>
          <w:sz w:val="20"/>
          <w:szCs w:val="20"/>
        </w:rPr>
      </w:pPr>
    </w:p>
    <w:p w:rsidR="00870B9B" w:rsidRPr="00CF046E" w:rsidRDefault="00F5787B" w:rsidP="00870B9B">
      <w:pPr>
        <w:numPr>
          <w:ilvl w:val="0"/>
          <w:numId w:val="10"/>
        </w:numPr>
        <w:spacing w:line="276" w:lineRule="auto"/>
        <w:jc w:val="both"/>
        <w:rPr>
          <w:rFonts w:ascii="Gisha" w:hAnsi="Gisha" w:cs="Gisha"/>
          <w:sz w:val="20"/>
        </w:rPr>
      </w:pPr>
      <w:r w:rsidRPr="00CF046E">
        <w:rPr>
          <w:rFonts w:ascii="Gisha" w:hAnsi="Gisha" w:cs="Gisha"/>
          <w:sz w:val="20"/>
        </w:rPr>
        <w:t xml:space="preserve">Die früher zwischen dem </w:t>
      </w:r>
      <w:r w:rsidRPr="00CF046E">
        <w:rPr>
          <w:rFonts w:ascii="Gisha" w:hAnsi="Gisha" w:cs="Gisha"/>
          <w:i/>
          <w:sz w:val="20"/>
        </w:rPr>
        <w:t xml:space="preserve">Spital </w:t>
      </w:r>
      <w:r w:rsidRPr="00CF046E">
        <w:rPr>
          <w:rFonts w:ascii="Gisha" w:hAnsi="Gisha" w:cs="Gisha"/>
          <w:sz w:val="20"/>
        </w:rPr>
        <w:t xml:space="preserve">und </w:t>
      </w:r>
      <w:r w:rsidR="0088134A" w:rsidRPr="00CF046E">
        <w:rPr>
          <w:rFonts w:ascii="Gisha" w:hAnsi="Gisha" w:cs="Gisha"/>
          <w:sz w:val="20"/>
        </w:rPr>
        <w:t>S</w:t>
      </w:r>
      <w:r w:rsidR="00514E14" w:rsidRPr="00CF046E">
        <w:rPr>
          <w:rFonts w:ascii="Gisha" w:hAnsi="Gisha" w:cs="Gisha"/>
          <w:sz w:val="20"/>
        </w:rPr>
        <w:t>wissnoso</w:t>
      </w:r>
      <w:r w:rsidRPr="00CF046E">
        <w:rPr>
          <w:rFonts w:ascii="Gisha" w:hAnsi="Gisha" w:cs="Gisha"/>
          <w:sz w:val="20"/>
        </w:rPr>
        <w:t xml:space="preserve"> unterzeichneten Einzelverträge werden mit der Unte</w:t>
      </w:r>
      <w:r w:rsidRPr="00CF046E">
        <w:rPr>
          <w:rFonts w:ascii="Gisha" w:hAnsi="Gisha" w:cs="Gisha"/>
          <w:sz w:val="20"/>
        </w:rPr>
        <w:t>r</w:t>
      </w:r>
      <w:r w:rsidRPr="00CF046E">
        <w:rPr>
          <w:rFonts w:ascii="Gisha" w:hAnsi="Gisha" w:cs="Gisha"/>
          <w:sz w:val="20"/>
        </w:rPr>
        <w:t xml:space="preserve">zeichnung des vorliegenden Vertrages hinfällig. </w:t>
      </w:r>
      <w:r w:rsidR="00870B9B" w:rsidRPr="00CF046E">
        <w:rPr>
          <w:rFonts w:ascii="Gisha" w:hAnsi="Gisha" w:cs="Gisha"/>
          <w:sz w:val="20"/>
        </w:rPr>
        <w:t xml:space="preserve">Der </w:t>
      </w:r>
      <w:r w:rsidR="00870B9B" w:rsidRPr="00CF046E">
        <w:rPr>
          <w:rFonts w:ascii="Gisha" w:hAnsi="Gisha" w:cs="Gisha"/>
          <w:i/>
          <w:sz w:val="20"/>
        </w:rPr>
        <w:t>ANQ</w:t>
      </w:r>
      <w:r w:rsidR="00870B9B" w:rsidRPr="00CF046E">
        <w:rPr>
          <w:rFonts w:ascii="Gisha" w:hAnsi="Gisha" w:cs="Gisha"/>
          <w:sz w:val="20"/>
        </w:rPr>
        <w:t xml:space="preserve"> ist von </w:t>
      </w:r>
      <w:r w:rsidR="0088134A" w:rsidRPr="00CF046E">
        <w:rPr>
          <w:rFonts w:ascii="Gisha" w:hAnsi="Gisha" w:cs="Gisha"/>
          <w:sz w:val="20"/>
        </w:rPr>
        <w:t>S</w:t>
      </w:r>
      <w:r w:rsidR="00514E14" w:rsidRPr="00CF046E">
        <w:rPr>
          <w:rFonts w:ascii="Gisha" w:hAnsi="Gisha" w:cs="Gisha"/>
          <w:sz w:val="20"/>
        </w:rPr>
        <w:t>wissnoso</w:t>
      </w:r>
      <w:r w:rsidR="00870B9B" w:rsidRPr="00CF046E">
        <w:rPr>
          <w:rFonts w:ascii="Gisha" w:hAnsi="Gisha" w:cs="Gisha"/>
          <w:sz w:val="20"/>
        </w:rPr>
        <w:t xml:space="preserve"> bevollmächtigt mit A</w:t>
      </w:r>
      <w:r w:rsidR="00870B9B" w:rsidRPr="00CF046E">
        <w:rPr>
          <w:rFonts w:ascii="Gisha" w:hAnsi="Gisha" w:cs="Gisha"/>
          <w:sz w:val="20"/>
        </w:rPr>
        <w:t>b</w:t>
      </w:r>
      <w:r w:rsidR="00870B9B" w:rsidRPr="00CF046E">
        <w:rPr>
          <w:rFonts w:ascii="Gisha" w:hAnsi="Gisha" w:cs="Gisha"/>
          <w:sz w:val="20"/>
        </w:rPr>
        <w:t xml:space="preserve">schluss von diesem Vertrag die Auflösung der früher zwischen dem </w:t>
      </w:r>
      <w:r w:rsidR="00870B9B" w:rsidRPr="00CF046E">
        <w:rPr>
          <w:rFonts w:ascii="Gisha" w:hAnsi="Gisha" w:cs="Gisha"/>
          <w:i/>
          <w:sz w:val="20"/>
        </w:rPr>
        <w:t>Spital</w:t>
      </w:r>
      <w:r w:rsidR="00870B9B" w:rsidRPr="00CF046E">
        <w:rPr>
          <w:rFonts w:ascii="Gisha" w:hAnsi="Gisha" w:cs="Gisha"/>
          <w:sz w:val="20"/>
        </w:rPr>
        <w:t xml:space="preserve"> und </w:t>
      </w:r>
      <w:r w:rsidR="00514E14" w:rsidRPr="00CF046E">
        <w:rPr>
          <w:rFonts w:ascii="Gisha" w:hAnsi="Gisha" w:cs="Gisha"/>
          <w:sz w:val="20"/>
        </w:rPr>
        <w:t>Swissnoso</w:t>
      </w:r>
      <w:r w:rsidR="00870B9B" w:rsidRPr="00CF046E">
        <w:rPr>
          <w:rFonts w:ascii="Gisha" w:hAnsi="Gisha" w:cs="Gisha"/>
          <w:i/>
          <w:sz w:val="20"/>
        </w:rPr>
        <w:t xml:space="preserve"> </w:t>
      </w:r>
      <w:r w:rsidR="00870B9B" w:rsidRPr="00CF046E">
        <w:rPr>
          <w:rFonts w:ascii="Gisha" w:hAnsi="Gisha" w:cs="Gisha"/>
          <w:sz w:val="20"/>
        </w:rPr>
        <w:t>unterzeichn</w:t>
      </w:r>
      <w:r w:rsidR="00870B9B" w:rsidRPr="00CF046E">
        <w:rPr>
          <w:rFonts w:ascii="Gisha" w:hAnsi="Gisha" w:cs="Gisha"/>
          <w:sz w:val="20"/>
        </w:rPr>
        <w:t>e</w:t>
      </w:r>
      <w:r w:rsidR="00870B9B" w:rsidRPr="00CF046E">
        <w:rPr>
          <w:rFonts w:ascii="Gisha" w:hAnsi="Gisha" w:cs="Gisha"/>
          <w:sz w:val="20"/>
        </w:rPr>
        <w:t>ten Einzelverträge zu vollzi</w:t>
      </w:r>
      <w:r w:rsidR="00870B9B" w:rsidRPr="00CF046E">
        <w:rPr>
          <w:rFonts w:ascii="Gisha" w:hAnsi="Gisha" w:cs="Gisha"/>
          <w:sz w:val="20"/>
        </w:rPr>
        <w:t>e</w:t>
      </w:r>
      <w:r w:rsidR="00870B9B" w:rsidRPr="00CF046E">
        <w:rPr>
          <w:rFonts w:ascii="Gisha" w:hAnsi="Gisha" w:cs="Gisha"/>
          <w:sz w:val="20"/>
        </w:rPr>
        <w:t xml:space="preserve">hen. </w:t>
      </w:r>
    </w:p>
    <w:p w:rsidR="00870B9B" w:rsidRPr="00CF046E" w:rsidRDefault="00870B9B" w:rsidP="00870B9B">
      <w:pPr>
        <w:pStyle w:val="Listenabsatz"/>
        <w:ind w:left="0"/>
        <w:rPr>
          <w:rFonts w:ascii="Gisha" w:hAnsi="Gisha" w:cs="Gisha"/>
          <w:sz w:val="20"/>
          <w:szCs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Dieser Vertrag kann auf Ende einer Messperiode (</w:t>
      </w:r>
      <w:r w:rsidR="00CC2A92" w:rsidRPr="00CF046E">
        <w:rPr>
          <w:rFonts w:ascii="Gisha" w:hAnsi="Gisha" w:cs="Gisha"/>
          <w:sz w:val="20"/>
        </w:rPr>
        <w:t xml:space="preserve">beträgt 12 Monate; </w:t>
      </w:r>
      <w:r w:rsidR="00906CA2" w:rsidRPr="00CF046E">
        <w:rPr>
          <w:rFonts w:ascii="Gisha" w:hAnsi="Gisha" w:cs="Gisha"/>
          <w:sz w:val="20"/>
        </w:rPr>
        <w:t>Oktober bis September des Folg</w:t>
      </w:r>
      <w:r w:rsidR="00906CA2" w:rsidRPr="00CF046E">
        <w:rPr>
          <w:rFonts w:ascii="Gisha" w:hAnsi="Gisha" w:cs="Gisha"/>
          <w:sz w:val="20"/>
        </w:rPr>
        <w:t>e</w:t>
      </w:r>
      <w:r w:rsidR="00906CA2" w:rsidRPr="00CF046E">
        <w:rPr>
          <w:rFonts w:ascii="Gisha" w:hAnsi="Gisha" w:cs="Gisha"/>
          <w:sz w:val="20"/>
        </w:rPr>
        <w:t>jahres</w:t>
      </w:r>
      <w:r w:rsidRPr="00CF046E">
        <w:rPr>
          <w:rFonts w:ascii="Gisha" w:hAnsi="Gisha" w:cs="Gisha"/>
          <w:sz w:val="20"/>
        </w:rPr>
        <w:t>) von beiden Parteien jederzeit mit einer dreimonatigen Kündigungsfri</w:t>
      </w:r>
      <w:r w:rsidR="00870B9B" w:rsidRPr="00CF046E">
        <w:rPr>
          <w:rFonts w:ascii="Gisha" w:hAnsi="Gisha" w:cs="Gisha"/>
          <w:sz w:val="20"/>
        </w:rPr>
        <w:t>st schriftlich gekündigt werden, sofern sich die Vertragsteilnahme nicht zwingend aus dem Beitritt zum nationalen Q</w:t>
      </w:r>
      <w:r w:rsidR="00AE0F78" w:rsidRPr="00CF046E">
        <w:rPr>
          <w:rFonts w:ascii="Gisha" w:hAnsi="Gisha" w:cs="Gisha"/>
          <w:sz w:val="20"/>
        </w:rPr>
        <w:t>ualitätsve</w:t>
      </w:r>
      <w:r w:rsidR="00AE0F78" w:rsidRPr="00CF046E">
        <w:rPr>
          <w:rFonts w:ascii="Gisha" w:hAnsi="Gisha" w:cs="Gisha"/>
          <w:sz w:val="20"/>
        </w:rPr>
        <w:t>r</w:t>
      </w:r>
      <w:r w:rsidR="00AE0F78" w:rsidRPr="00CF046E">
        <w:rPr>
          <w:rFonts w:ascii="Gisha" w:hAnsi="Gisha" w:cs="Gisha"/>
          <w:sz w:val="20"/>
        </w:rPr>
        <w:t>trag ergibt.</w:t>
      </w:r>
      <w:r w:rsidRPr="00CF046E">
        <w:rPr>
          <w:rFonts w:ascii="Gisha" w:hAnsi="Gisha" w:cs="Gisha"/>
          <w:sz w:val="20"/>
        </w:rPr>
        <w:t xml:space="preserve"> Schadenersatzansprüche wegen Vertragsauflösung zur Unzeit bleiben vorbehalten. Ausg</w:t>
      </w:r>
      <w:r w:rsidRPr="00CF046E">
        <w:rPr>
          <w:rFonts w:ascii="Gisha" w:hAnsi="Gisha" w:cs="Gisha"/>
          <w:sz w:val="20"/>
        </w:rPr>
        <w:t>e</w:t>
      </w:r>
      <w:r w:rsidRPr="00CF046E">
        <w:rPr>
          <w:rFonts w:ascii="Gisha" w:hAnsi="Gisha" w:cs="Gisha"/>
          <w:sz w:val="20"/>
        </w:rPr>
        <w:t>schlossen ist der Ersatz entga</w:t>
      </w:r>
      <w:r w:rsidRPr="00CF046E">
        <w:rPr>
          <w:rFonts w:ascii="Gisha" w:hAnsi="Gisha" w:cs="Gisha"/>
          <w:sz w:val="20"/>
        </w:rPr>
        <w:t>n</w:t>
      </w:r>
      <w:r w:rsidRPr="00CF046E">
        <w:rPr>
          <w:rFonts w:ascii="Gisha" w:hAnsi="Gisha" w:cs="Gisha"/>
          <w:sz w:val="20"/>
        </w:rPr>
        <w:t>genen Gewinns.</w:t>
      </w:r>
    </w:p>
    <w:p w:rsidR="00C765D9" w:rsidRPr="00CF046E" w:rsidRDefault="00C765D9" w:rsidP="00DC7831">
      <w:pPr>
        <w:pStyle w:val="Listenabsatz"/>
        <w:ind w:left="0"/>
        <w:rPr>
          <w:rFonts w:ascii="Gisha" w:hAnsi="Gisha" w:cs="Gisha"/>
          <w:sz w:val="20"/>
          <w:szCs w:val="20"/>
        </w:rPr>
      </w:pPr>
    </w:p>
    <w:p w:rsidR="00C765D9" w:rsidRPr="00CF046E" w:rsidRDefault="00C765D9">
      <w:pPr>
        <w:numPr>
          <w:ilvl w:val="0"/>
          <w:numId w:val="10"/>
        </w:numPr>
        <w:spacing w:line="276" w:lineRule="auto"/>
        <w:jc w:val="both"/>
        <w:rPr>
          <w:rFonts w:ascii="Gisha" w:hAnsi="Gisha" w:cs="Gisha"/>
          <w:sz w:val="20"/>
        </w:rPr>
      </w:pPr>
      <w:r w:rsidRPr="00CF046E">
        <w:rPr>
          <w:rFonts w:ascii="Gisha" w:hAnsi="Gisha" w:cs="Gisha"/>
          <w:sz w:val="20"/>
        </w:rPr>
        <w:t>Änderungen in dem vom Spital gewählten Messset sind - ohne dass der vorliegende Ver</w:t>
      </w:r>
      <w:r w:rsidR="003958A1" w:rsidRPr="00CF046E">
        <w:rPr>
          <w:rFonts w:ascii="Gisha" w:hAnsi="Gisha" w:cs="Gisha"/>
          <w:sz w:val="20"/>
        </w:rPr>
        <w:t>trag seine Gü</w:t>
      </w:r>
      <w:r w:rsidR="003958A1" w:rsidRPr="00CF046E">
        <w:rPr>
          <w:rFonts w:ascii="Gisha" w:hAnsi="Gisha" w:cs="Gisha"/>
          <w:sz w:val="20"/>
        </w:rPr>
        <w:t>l</w:t>
      </w:r>
      <w:r w:rsidR="003958A1" w:rsidRPr="00CF046E">
        <w:rPr>
          <w:rFonts w:ascii="Gisha" w:hAnsi="Gisha" w:cs="Gisha"/>
          <w:sz w:val="20"/>
        </w:rPr>
        <w:t>tigkeit verliert -</w:t>
      </w:r>
      <w:r w:rsidRPr="00CF046E">
        <w:rPr>
          <w:rFonts w:ascii="Gisha" w:hAnsi="Gisha" w:cs="Gisha"/>
          <w:sz w:val="20"/>
        </w:rPr>
        <w:t xml:space="preserve"> jeweils auf Beginn einer Messperiode möglich. Die Vorankündigungsfrist beträgt zwei Monate und ist d</w:t>
      </w:r>
      <w:r w:rsidR="000C2D7C" w:rsidRPr="00CF046E">
        <w:rPr>
          <w:rFonts w:ascii="Gisha" w:hAnsi="Gisha" w:cs="Gisha"/>
          <w:sz w:val="20"/>
        </w:rPr>
        <w:t>em ANQ schriftlich mitzuteilen.</w:t>
      </w:r>
    </w:p>
    <w:p w:rsidR="00B84952" w:rsidRDefault="00B84952" w:rsidP="00B84952">
      <w:pPr>
        <w:pStyle w:val="Listenabsatz"/>
        <w:ind w:left="0"/>
        <w:rPr>
          <w:rFonts w:ascii="Gisha" w:hAnsi="Gisha" w:cs="Gisha"/>
          <w:sz w:val="20"/>
          <w:szCs w:val="20"/>
        </w:rPr>
      </w:pPr>
    </w:p>
    <w:p w:rsidR="00CF046E" w:rsidRPr="00CF046E" w:rsidRDefault="00CF046E" w:rsidP="00B84952">
      <w:pPr>
        <w:pStyle w:val="Listenabsatz"/>
        <w:ind w:left="0"/>
        <w:rPr>
          <w:rFonts w:ascii="Gisha" w:hAnsi="Gisha" w:cs="Gisha"/>
          <w:sz w:val="20"/>
          <w:szCs w:val="20"/>
        </w:rPr>
      </w:pPr>
    </w:p>
    <w:p w:rsidR="001202DC" w:rsidRPr="00CF046E" w:rsidRDefault="001202DC">
      <w:pPr>
        <w:pStyle w:val="berschrift1"/>
        <w:numPr>
          <w:ilvl w:val="0"/>
          <w:numId w:val="0"/>
        </w:numPr>
        <w:spacing w:line="276" w:lineRule="auto"/>
        <w:jc w:val="both"/>
        <w:rPr>
          <w:rFonts w:ascii="Gisha" w:hAnsi="Gisha" w:cs="Gisha"/>
          <w:sz w:val="24"/>
          <w:szCs w:val="24"/>
        </w:rPr>
      </w:pPr>
      <w:bookmarkStart w:id="7" w:name="_Toc268856697"/>
      <w:r w:rsidRPr="00CF046E">
        <w:rPr>
          <w:rFonts w:ascii="Gisha" w:hAnsi="Gisha" w:cs="Gisha"/>
          <w:sz w:val="24"/>
          <w:szCs w:val="24"/>
        </w:rPr>
        <w:t>VI. Verschiedene Bestimmungen</w:t>
      </w:r>
      <w:bookmarkEnd w:id="7"/>
    </w:p>
    <w:p w:rsidR="001202DC" w:rsidRPr="00CF046E" w:rsidRDefault="00FF37AD">
      <w:pPr>
        <w:numPr>
          <w:ilvl w:val="0"/>
          <w:numId w:val="10"/>
        </w:numPr>
        <w:spacing w:line="276" w:lineRule="auto"/>
        <w:jc w:val="both"/>
        <w:rPr>
          <w:rFonts w:ascii="Gisha" w:hAnsi="Gisha" w:cs="Gisha"/>
          <w:sz w:val="20"/>
        </w:rPr>
      </w:pPr>
      <w:r w:rsidRPr="00CF046E">
        <w:rPr>
          <w:rFonts w:ascii="Gisha" w:hAnsi="Gisha" w:cs="Gisha"/>
          <w:sz w:val="20"/>
          <w:lang w:eastAsia="de-CH"/>
        </w:rPr>
        <w:t>S</w:t>
      </w:r>
      <w:r w:rsidR="00514E14" w:rsidRPr="00CF046E">
        <w:rPr>
          <w:rFonts w:ascii="Gisha" w:hAnsi="Gisha" w:cs="Gisha"/>
          <w:sz w:val="20"/>
          <w:lang w:eastAsia="de-CH"/>
        </w:rPr>
        <w:t>wissnoso</w:t>
      </w:r>
      <w:r w:rsidR="001202DC" w:rsidRPr="00CF046E">
        <w:rPr>
          <w:rFonts w:ascii="Gisha" w:hAnsi="Gisha" w:cs="Gisha"/>
          <w:sz w:val="20"/>
          <w:lang w:eastAsia="de-CH"/>
        </w:rPr>
        <w:t xml:space="preserve"> hat die Rechte an der von </w:t>
      </w:r>
      <w:r w:rsidRPr="00CF046E">
        <w:rPr>
          <w:rFonts w:ascii="Gisha" w:hAnsi="Gisha" w:cs="Gisha"/>
          <w:sz w:val="20"/>
          <w:lang w:eastAsia="de-CH"/>
        </w:rPr>
        <w:t>S</w:t>
      </w:r>
      <w:r w:rsidR="00514E14" w:rsidRPr="00CF046E">
        <w:rPr>
          <w:rFonts w:ascii="Gisha" w:hAnsi="Gisha" w:cs="Gisha"/>
          <w:sz w:val="20"/>
          <w:lang w:eastAsia="de-CH"/>
        </w:rPr>
        <w:t>wissnoso</w:t>
      </w:r>
      <w:r w:rsidR="001202DC" w:rsidRPr="00CF046E">
        <w:rPr>
          <w:rFonts w:ascii="Gisha" w:hAnsi="Gisha" w:cs="Gisha"/>
          <w:sz w:val="20"/>
          <w:lang w:eastAsia="de-CH"/>
        </w:rPr>
        <w:t xml:space="preserve"> entwickelten Messmeth</w:t>
      </w:r>
      <w:r w:rsidR="001202DC" w:rsidRPr="00CF046E">
        <w:rPr>
          <w:rFonts w:ascii="Gisha" w:hAnsi="Gisha" w:cs="Gisha"/>
          <w:sz w:val="20"/>
          <w:lang w:eastAsia="de-CH"/>
        </w:rPr>
        <w:t>o</w:t>
      </w:r>
      <w:r w:rsidR="001202DC" w:rsidRPr="00CF046E">
        <w:rPr>
          <w:rFonts w:ascii="Gisha" w:hAnsi="Gisha" w:cs="Gisha"/>
          <w:sz w:val="20"/>
          <w:lang w:eastAsia="de-CH"/>
        </w:rPr>
        <w:t>de.</w:t>
      </w:r>
    </w:p>
    <w:p w:rsidR="001202DC" w:rsidRPr="00CF046E" w:rsidRDefault="001202DC">
      <w:pPr>
        <w:spacing w:line="276" w:lineRule="auto"/>
        <w:ind w:left="360"/>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Die Vertragspartner erhalten gegenseitig jeweils eine Kopie der erstellten Dokumente im Rahmen des Vertragsgegenstandes und werden über den Verlauf des Geschäftes regelmä</w:t>
      </w:r>
      <w:r w:rsidRPr="00CF046E">
        <w:rPr>
          <w:rFonts w:ascii="Gisha" w:hAnsi="Gisha" w:cs="Gisha"/>
          <w:sz w:val="20"/>
        </w:rPr>
        <w:t>s</w:t>
      </w:r>
      <w:r w:rsidRPr="00CF046E">
        <w:rPr>
          <w:rFonts w:ascii="Gisha" w:hAnsi="Gisha" w:cs="Gisha"/>
          <w:sz w:val="20"/>
        </w:rPr>
        <w:t>sig mündlich oder per E-Mail i</w:t>
      </w:r>
      <w:r w:rsidRPr="00CF046E">
        <w:rPr>
          <w:rFonts w:ascii="Gisha" w:hAnsi="Gisha" w:cs="Gisha"/>
          <w:sz w:val="20"/>
        </w:rPr>
        <w:t>n</w:t>
      </w:r>
      <w:r w:rsidRPr="00CF046E">
        <w:rPr>
          <w:rFonts w:ascii="Gisha" w:hAnsi="Gisha" w:cs="Gisha"/>
          <w:sz w:val="20"/>
        </w:rPr>
        <w:t>formiert.</w:t>
      </w:r>
    </w:p>
    <w:p w:rsidR="001202DC" w:rsidRPr="00CF046E" w:rsidRDefault="001202DC">
      <w:pPr>
        <w:spacing w:line="276" w:lineRule="auto"/>
        <w:ind w:left="360"/>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Änderungen und Ergänzungen dieses Vertrages bedürfen zu ihrer Gültigkeit der Schrif</w:t>
      </w:r>
      <w:r w:rsidRPr="00CF046E">
        <w:rPr>
          <w:rFonts w:ascii="Gisha" w:hAnsi="Gisha" w:cs="Gisha"/>
          <w:sz w:val="20"/>
        </w:rPr>
        <w:t>t</w:t>
      </w:r>
      <w:r w:rsidRPr="00CF046E">
        <w:rPr>
          <w:rFonts w:ascii="Gisha" w:hAnsi="Gisha" w:cs="Gisha"/>
          <w:sz w:val="20"/>
        </w:rPr>
        <w:t>form.</w:t>
      </w:r>
    </w:p>
    <w:p w:rsidR="001202DC" w:rsidRPr="00CF046E" w:rsidRDefault="001202DC">
      <w:pPr>
        <w:spacing w:line="276" w:lineRule="auto"/>
        <w:ind w:left="360"/>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Diese Vereinbarung unterliegt dem schweizerischen Recht.</w:t>
      </w:r>
    </w:p>
    <w:p w:rsidR="001202DC" w:rsidRPr="00CF046E" w:rsidRDefault="001202DC">
      <w:pPr>
        <w:pStyle w:val="Listenabsatz"/>
        <w:ind w:left="0"/>
        <w:rPr>
          <w:rFonts w:ascii="Gisha" w:hAnsi="Gisha" w:cs="Gisha"/>
          <w:sz w:val="20"/>
          <w:szCs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t xml:space="preserve">Gerichtsstand für alle Streitigkeiten aus dieser Vereinbarung ist </w:t>
      </w:r>
      <w:r w:rsidR="00F5787B" w:rsidRPr="00CF046E">
        <w:rPr>
          <w:rFonts w:ascii="Gisha" w:hAnsi="Gisha" w:cs="Gisha"/>
          <w:sz w:val="20"/>
        </w:rPr>
        <w:t>Bern.</w:t>
      </w:r>
    </w:p>
    <w:p w:rsidR="001202DC" w:rsidRPr="00CF046E" w:rsidRDefault="001202DC">
      <w:pPr>
        <w:spacing w:line="276" w:lineRule="auto"/>
        <w:jc w:val="both"/>
        <w:rPr>
          <w:rFonts w:ascii="Gisha" w:hAnsi="Gisha" w:cs="Gisha"/>
          <w:sz w:val="20"/>
        </w:rPr>
      </w:pPr>
    </w:p>
    <w:p w:rsidR="001202DC" w:rsidRPr="00CF046E" w:rsidRDefault="001202DC">
      <w:pPr>
        <w:numPr>
          <w:ilvl w:val="0"/>
          <w:numId w:val="10"/>
        </w:numPr>
        <w:spacing w:line="276" w:lineRule="auto"/>
        <w:jc w:val="both"/>
        <w:rPr>
          <w:rFonts w:ascii="Gisha" w:hAnsi="Gisha" w:cs="Gisha"/>
          <w:sz w:val="20"/>
        </w:rPr>
      </w:pPr>
      <w:r w:rsidRPr="00CF046E">
        <w:rPr>
          <w:rFonts w:ascii="Gisha" w:hAnsi="Gisha" w:cs="Gisha"/>
          <w:sz w:val="20"/>
        </w:rPr>
        <w:lastRenderedPageBreak/>
        <w:t>Sollten einzelne Bestimmungen dieses Vertrages teilweise oder ganz unzulässig oder unwir</w:t>
      </w:r>
      <w:r w:rsidRPr="00CF046E">
        <w:rPr>
          <w:rFonts w:ascii="Gisha" w:hAnsi="Gisha" w:cs="Gisha"/>
          <w:sz w:val="20"/>
        </w:rPr>
        <w:t>k</w:t>
      </w:r>
      <w:r w:rsidRPr="00CF046E">
        <w:rPr>
          <w:rFonts w:ascii="Gisha" w:hAnsi="Gisha" w:cs="Gisha"/>
          <w:sz w:val="20"/>
        </w:rPr>
        <w:t>sam sein, oder nach Vertragsschluss unzulässig oder unwirksam werden, so wird dadurch die Wirksamkeit des Vertrages im Übrigen nicht berührt. An die Stelle der unzulässigen oder u</w:t>
      </w:r>
      <w:r w:rsidRPr="00CF046E">
        <w:rPr>
          <w:rFonts w:ascii="Gisha" w:hAnsi="Gisha" w:cs="Gisha"/>
          <w:sz w:val="20"/>
        </w:rPr>
        <w:t>n</w:t>
      </w:r>
      <w:r w:rsidRPr="00CF046E">
        <w:rPr>
          <w:rFonts w:ascii="Gisha" w:hAnsi="Gisha" w:cs="Gisha"/>
          <w:sz w:val="20"/>
        </w:rPr>
        <w:t>wirksamen Bestimmung soll eine Regel treten, die ihr im Sinn entspricht, dem Zweck des Ve</w:t>
      </w:r>
      <w:r w:rsidRPr="00CF046E">
        <w:rPr>
          <w:rFonts w:ascii="Gisha" w:hAnsi="Gisha" w:cs="Gisha"/>
          <w:sz w:val="20"/>
        </w:rPr>
        <w:t>r</w:t>
      </w:r>
      <w:r w:rsidRPr="00CF046E">
        <w:rPr>
          <w:rFonts w:ascii="Gisha" w:hAnsi="Gisha" w:cs="Gisha"/>
          <w:sz w:val="20"/>
        </w:rPr>
        <w:t>trages gerecht wird und deren Wirkung der wirtschaftlichen Zielsetzung möglichst nahe kommt, die die Vertragsparteien mit der unzulässigen beziehungsweise unwirksamen Bestimmung verfolgt haben. Die Parteien verpflichten sich, in loyalem Zusammenwirken eine B</w:t>
      </w:r>
      <w:r w:rsidRPr="00CF046E">
        <w:rPr>
          <w:rFonts w:ascii="Gisha" w:hAnsi="Gisha" w:cs="Gisha"/>
          <w:sz w:val="20"/>
        </w:rPr>
        <w:t>e</w:t>
      </w:r>
      <w:r w:rsidRPr="00CF046E">
        <w:rPr>
          <w:rFonts w:ascii="Gisha" w:hAnsi="Gisha" w:cs="Gisha"/>
          <w:sz w:val="20"/>
        </w:rPr>
        <w:t>stimmung zu vereinbaren, die der zu ersetzenden möglichst nahe kommt. Die vorstehenden Bestimmungen gelten entsprechend für den Fall, dass der Vertrag eine Regelungslücke enthalten sollte. Zur Behebung der Lücke verpflichten sich die Parteien in loyalem Zusammenwirken e</w:t>
      </w:r>
      <w:r w:rsidRPr="00CF046E">
        <w:rPr>
          <w:rFonts w:ascii="Gisha" w:hAnsi="Gisha" w:cs="Gisha"/>
          <w:sz w:val="20"/>
        </w:rPr>
        <w:t>i</w:t>
      </w:r>
      <w:r w:rsidRPr="00CF046E">
        <w:rPr>
          <w:rFonts w:ascii="Gisha" w:hAnsi="Gisha" w:cs="Gisha"/>
          <w:sz w:val="20"/>
        </w:rPr>
        <w:t>ne Bestimmung zu vereinbaren, die dem am nächsten kommt, was die Parteien nach dem Sinn und Zweck des Vertrages vereinbart hätten, wenn der Punkt von ihnen bedacht worden wäre.</w:t>
      </w:r>
    </w:p>
    <w:p w:rsidR="001202DC" w:rsidRPr="00CF046E" w:rsidRDefault="001202DC">
      <w:pPr>
        <w:pStyle w:val="Listenabsatz"/>
        <w:ind w:left="0"/>
        <w:rPr>
          <w:rFonts w:ascii="Gisha" w:hAnsi="Gisha" w:cs="Gisha"/>
          <w:sz w:val="20"/>
          <w:szCs w:val="20"/>
        </w:rPr>
      </w:pPr>
    </w:p>
    <w:p w:rsidR="001202DC" w:rsidRPr="00CF046E" w:rsidRDefault="001202DC" w:rsidP="00F5787B">
      <w:pPr>
        <w:numPr>
          <w:ilvl w:val="0"/>
          <w:numId w:val="10"/>
        </w:numPr>
        <w:spacing w:line="276" w:lineRule="auto"/>
        <w:jc w:val="both"/>
        <w:rPr>
          <w:rFonts w:ascii="Gisha" w:hAnsi="Gisha" w:cs="Gisha"/>
          <w:sz w:val="20"/>
        </w:rPr>
      </w:pPr>
      <w:r w:rsidRPr="00CF046E">
        <w:rPr>
          <w:rFonts w:ascii="Gisha" w:hAnsi="Gisha" w:cs="Gisha"/>
          <w:sz w:val="20"/>
        </w:rPr>
        <w:t xml:space="preserve">Dieser Vertrag besteht </w:t>
      </w:r>
      <w:r w:rsidR="00F5787B" w:rsidRPr="00CF046E">
        <w:rPr>
          <w:rFonts w:ascii="Gisha" w:hAnsi="Gisha" w:cs="Gisha"/>
          <w:sz w:val="20"/>
        </w:rPr>
        <w:t xml:space="preserve">aus </w:t>
      </w:r>
      <w:r w:rsidR="00DC7831" w:rsidRPr="00CF046E">
        <w:rPr>
          <w:rFonts w:ascii="Gisha" w:hAnsi="Gisha" w:cs="Gisha"/>
          <w:sz w:val="20"/>
        </w:rPr>
        <w:t>0</w:t>
      </w:r>
      <w:r w:rsidR="009F6181" w:rsidRPr="00CF046E">
        <w:rPr>
          <w:rFonts w:ascii="Gisha" w:hAnsi="Gisha" w:cs="Gisha"/>
          <w:sz w:val="20"/>
        </w:rPr>
        <w:t>8</w:t>
      </w:r>
      <w:r w:rsidRPr="00CF046E">
        <w:rPr>
          <w:rFonts w:ascii="Gisha" w:hAnsi="Gisha" w:cs="Gisha"/>
          <w:sz w:val="20"/>
        </w:rPr>
        <w:t xml:space="preserve"> Seiten</w:t>
      </w:r>
      <w:r w:rsidR="00686728" w:rsidRPr="00CF046E">
        <w:rPr>
          <w:rFonts w:ascii="Gisha" w:hAnsi="Gisha" w:cs="Gisha"/>
          <w:sz w:val="20"/>
        </w:rPr>
        <w:t xml:space="preserve"> (inkl. Anhänge)</w:t>
      </w:r>
      <w:r w:rsidR="001A6E29" w:rsidRPr="00CF046E">
        <w:rPr>
          <w:rFonts w:ascii="Gisha" w:hAnsi="Gisha" w:cs="Gisha"/>
          <w:sz w:val="20"/>
        </w:rPr>
        <w:t xml:space="preserve">. </w:t>
      </w:r>
      <w:r w:rsidR="00F5787B" w:rsidRPr="00CF046E">
        <w:rPr>
          <w:rFonts w:ascii="Gisha" w:hAnsi="Gisha" w:cs="Gisha"/>
          <w:sz w:val="20"/>
        </w:rPr>
        <w:t>Er</w:t>
      </w:r>
      <w:r w:rsidRPr="00CF046E">
        <w:rPr>
          <w:rFonts w:ascii="Gisha" w:hAnsi="Gisha" w:cs="Gisha"/>
          <w:sz w:val="20"/>
        </w:rPr>
        <w:t xml:space="preserve"> wird in zwei Exemplaren ausgefertigt. Jede Pa</w:t>
      </w:r>
      <w:r w:rsidRPr="00CF046E">
        <w:rPr>
          <w:rFonts w:ascii="Gisha" w:hAnsi="Gisha" w:cs="Gisha"/>
          <w:sz w:val="20"/>
        </w:rPr>
        <w:t>r</w:t>
      </w:r>
      <w:r w:rsidRPr="00CF046E">
        <w:rPr>
          <w:rFonts w:ascii="Gisha" w:hAnsi="Gisha" w:cs="Gisha"/>
          <w:sz w:val="20"/>
        </w:rPr>
        <w:t>tei erhält ein unterzeichnetes Exemplar di</w:t>
      </w:r>
      <w:r w:rsidRPr="00CF046E">
        <w:rPr>
          <w:rFonts w:ascii="Gisha" w:hAnsi="Gisha" w:cs="Gisha"/>
          <w:sz w:val="20"/>
        </w:rPr>
        <w:t>e</w:t>
      </w:r>
      <w:r w:rsidRPr="00CF046E">
        <w:rPr>
          <w:rFonts w:ascii="Gisha" w:hAnsi="Gisha" w:cs="Gisha"/>
          <w:sz w:val="20"/>
        </w:rPr>
        <w:t>ses Vertrages.</w:t>
      </w:r>
    </w:p>
    <w:p w:rsidR="001202DC" w:rsidRPr="00CF046E" w:rsidRDefault="001202DC">
      <w:pPr>
        <w:spacing w:line="276" w:lineRule="auto"/>
        <w:jc w:val="both"/>
        <w:rPr>
          <w:rFonts w:ascii="Gisha" w:hAnsi="Gisha" w:cs="Gisha"/>
          <w:sz w:val="20"/>
        </w:rPr>
      </w:pPr>
    </w:p>
    <w:p w:rsidR="00CF046E" w:rsidRPr="00CF046E" w:rsidRDefault="00CF046E">
      <w:pPr>
        <w:spacing w:line="276" w:lineRule="auto"/>
        <w:jc w:val="both"/>
        <w:rPr>
          <w:rFonts w:ascii="Gisha" w:hAnsi="Gisha" w:cs="Gisha"/>
          <w:sz w:val="20"/>
        </w:rPr>
      </w:pPr>
    </w:p>
    <w:p w:rsidR="00CF046E" w:rsidRDefault="00CF046E">
      <w:pPr>
        <w:spacing w:line="276" w:lineRule="auto"/>
        <w:jc w:val="both"/>
        <w:rPr>
          <w:rFonts w:ascii="Gisha" w:hAnsi="Gisha" w:cs="Gisha"/>
          <w:sz w:val="20"/>
        </w:rPr>
      </w:pPr>
    </w:p>
    <w:p w:rsidR="00CF046E" w:rsidRPr="00CF046E" w:rsidRDefault="00CF046E">
      <w:pPr>
        <w:spacing w:line="276" w:lineRule="auto"/>
        <w:jc w:val="both"/>
        <w:rPr>
          <w:rFonts w:ascii="Gisha" w:hAnsi="Gisha" w:cs="Gisha"/>
          <w:sz w:val="20"/>
        </w:rPr>
      </w:pPr>
    </w:p>
    <w:p w:rsidR="001202DC" w:rsidRPr="00CF046E" w:rsidRDefault="001202DC">
      <w:pPr>
        <w:tabs>
          <w:tab w:val="left" w:pos="5040"/>
        </w:tabs>
        <w:spacing w:line="276" w:lineRule="auto"/>
        <w:jc w:val="both"/>
        <w:rPr>
          <w:rFonts w:ascii="Gisha" w:hAnsi="Gisha" w:cs="Gisha"/>
          <w:sz w:val="20"/>
        </w:rPr>
      </w:pPr>
      <w:r w:rsidRPr="00CF046E">
        <w:rPr>
          <w:rFonts w:ascii="Gisha" w:hAnsi="Gisha" w:cs="Gisha"/>
          <w:sz w:val="20"/>
        </w:rPr>
        <w:t>[</w:t>
      </w:r>
      <w:permStart w:id="370749616" w:edGrp="everyone"/>
      <w:r w:rsidRPr="00CF046E">
        <w:rPr>
          <w:rFonts w:ascii="Gisha" w:hAnsi="Gisha" w:cs="Gisha"/>
          <w:sz w:val="20"/>
        </w:rPr>
        <w:t>Ort</w:t>
      </w:r>
      <w:permEnd w:id="370749616"/>
      <w:r w:rsidRPr="00CF046E">
        <w:rPr>
          <w:rFonts w:ascii="Gisha" w:hAnsi="Gisha" w:cs="Gisha"/>
          <w:sz w:val="20"/>
        </w:rPr>
        <w:t xml:space="preserve">], </w:t>
      </w:r>
      <w:r w:rsidRPr="00CF046E">
        <w:rPr>
          <w:rFonts w:ascii="Gisha" w:hAnsi="Gisha" w:cs="Gisha"/>
          <w:sz w:val="20"/>
        </w:rPr>
        <w:tab/>
        <w:t xml:space="preserve">Bern, </w:t>
      </w:r>
    </w:p>
    <w:p w:rsidR="001202DC" w:rsidRPr="00CF046E" w:rsidRDefault="001202DC">
      <w:pPr>
        <w:tabs>
          <w:tab w:val="left" w:pos="5040"/>
        </w:tabs>
        <w:spacing w:line="276" w:lineRule="auto"/>
        <w:jc w:val="both"/>
        <w:rPr>
          <w:rFonts w:ascii="Gisha" w:hAnsi="Gisha" w:cs="Gisha"/>
          <w:sz w:val="20"/>
          <w:lang w:val="de-DE"/>
        </w:rPr>
      </w:pPr>
      <w:r w:rsidRPr="00CF046E">
        <w:rPr>
          <w:rFonts w:ascii="Gisha" w:hAnsi="Gisha" w:cs="Gisha"/>
          <w:sz w:val="20"/>
          <w:lang w:val="de-DE"/>
        </w:rPr>
        <w:t>Für [</w:t>
      </w:r>
      <w:permStart w:id="1086814747" w:edGrp="everyone"/>
      <w:r w:rsidRPr="00CF046E">
        <w:rPr>
          <w:rFonts w:ascii="Gisha" w:hAnsi="Gisha" w:cs="Gisha"/>
          <w:i/>
          <w:sz w:val="20"/>
          <w:lang w:val="de-DE"/>
        </w:rPr>
        <w:t>Spital</w:t>
      </w:r>
      <w:permEnd w:id="1086814747"/>
      <w:r w:rsidRPr="00CF046E">
        <w:rPr>
          <w:rFonts w:ascii="Gisha" w:hAnsi="Gisha" w:cs="Gisha"/>
          <w:sz w:val="20"/>
          <w:lang w:val="de-DE"/>
        </w:rPr>
        <w:t>]:</w:t>
      </w:r>
      <w:r w:rsidR="007C691E">
        <w:rPr>
          <w:rFonts w:ascii="Gisha" w:hAnsi="Gisha" w:cs="Gisha"/>
          <w:sz w:val="20"/>
          <w:lang w:val="de-DE"/>
        </w:rPr>
        <w:t xml:space="preserve"> </w:t>
      </w:r>
      <w:permStart w:id="1305436898" w:edGrp="everyone"/>
      <w:r w:rsidR="007C691E">
        <w:rPr>
          <w:rFonts w:ascii="Gisha" w:hAnsi="Gisha" w:cs="Gisha"/>
          <w:sz w:val="20"/>
          <w:lang w:val="de-DE"/>
        </w:rPr>
        <w:t xml:space="preserve"> </w:t>
      </w:r>
      <w:permEnd w:id="1305436898"/>
      <w:r w:rsidRPr="00CF046E">
        <w:rPr>
          <w:rFonts w:ascii="Gisha" w:hAnsi="Gisha" w:cs="Gisha"/>
          <w:sz w:val="20"/>
          <w:lang w:val="de-DE"/>
        </w:rPr>
        <w:tab/>
        <w:t xml:space="preserve">Für den </w:t>
      </w:r>
      <w:r w:rsidRPr="00CF046E">
        <w:rPr>
          <w:rFonts w:ascii="Gisha" w:hAnsi="Gisha" w:cs="Gisha"/>
          <w:i/>
          <w:iCs/>
          <w:sz w:val="20"/>
          <w:lang w:val="de-DE"/>
        </w:rPr>
        <w:t>ANQ</w:t>
      </w:r>
    </w:p>
    <w:p w:rsidR="001202DC" w:rsidRPr="00CF046E" w:rsidRDefault="001202DC">
      <w:pPr>
        <w:tabs>
          <w:tab w:val="left" w:pos="5040"/>
        </w:tabs>
        <w:spacing w:line="276" w:lineRule="auto"/>
        <w:jc w:val="both"/>
        <w:rPr>
          <w:rFonts w:ascii="Gisha" w:hAnsi="Gisha" w:cs="Gisha"/>
          <w:sz w:val="20"/>
          <w:lang w:val="de-DE"/>
        </w:rPr>
      </w:pPr>
    </w:p>
    <w:p w:rsidR="00B84952" w:rsidRDefault="00B84952">
      <w:pPr>
        <w:tabs>
          <w:tab w:val="left" w:pos="5040"/>
        </w:tabs>
        <w:spacing w:line="276" w:lineRule="auto"/>
        <w:jc w:val="both"/>
        <w:rPr>
          <w:rFonts w:ascii="Gisha" w:hAnsi="Gisha" w:cs="Gisha"/>
          <w:sz w:val="20"/>
          <w:lang w:val="de-DE"/>
        </w:rPr>
      </w:pPr>
    </w:p>
    <w:p w:rsidR="00CF046E" w:rsidRDefault="00CF046E">
      <w:pPr>
        <w:tabs>
          <w:tab w:val="left" w:pos="5040"/>
        </w:tabs>
        <w:spacing w:line="276" w:lineRule="auto"/>
        <w:jc w:val="both"/>
        <w:rPr>
          <w:rFonts w:ascii="Gisha" w:hAnsi="Gisha" w:cs="Gisha"/>
          <w:sz w:val="20"/>
          <w:lang w:val="de-DE"/>
        </w:rPr>
      </w:pPr>
    </w:p>
    <w:p w:rsidR="00CF046E" w:rsidRPr="00CF046E" w:rsidRDefault="00CF046E">
      <w:pPr>
        <w:tabs>
          <w:tab w:val="left" w:pos="5040"/>
        </w:tabs>
        <w:spacing w:line="276" w:lineRule="auto"/>
        <w:jc w:val="both"/>
        <w:rPr>
          <w:rFonts w:ascii="Gisha" w:hAnsi="Gisha" w:cs="Gisha"/>
          <w:sz w:val="20"/>
          <w:lang w:val="de-DE"/>
        </w:rPr>
      </w:pPr>
    </w:p>
    <w:p w:rsidR="001202DC" w:rsidRPr="00CF046E" w:rsidRDefault="001202DC">
      <w:pPr>
        <w:tabs>
          <w:tab w:val="left" w:pos="5040"/>
        </w:tabs>
        <w:spacing w:line="276" w:lineRule="auto"/>
        <w:jc w:val="both"/>
        <w:rPr>
          <w:rFonts w:ascii="Gisha" w:hAnsi="Gisha" w:cs="Gisha"/>
          <w:sz w:val="20"/>
          <w:lang w:val="de-DE"/>
        </w:rPr>
      </w:pPr>
    </w:p>
    <w:p w:rsidR="001202DC" w:rsidRPr="00CF046E" w:rsidRDefault="001202DC" w:rsidP="00CF046E">
      <w:pPr>
        <w:tabs>
          <w:tab w:val="left" w:pos="5040"/>
        </w:tabs>
        <w:spacing w:line="276" w:lineRule="auto"/>
        <w:rPr>
          <w:rFonts w:ascii="Gisha" w:hAnsi="Gisha" w:cs="Gisha"/>
          <w:sz w:val="20"/>
          <w:lang w:val="de-DE"/>
        </w:rPr>
      </w:pPr>
      <w:permStart w:id="1248151681" w:edGrp="everyone"/>
      <w:r w:rsidRPr="00CF046E">
        <w:rPr>
          <w:rFonts w:ascii="Gisha" w:hAnsi="Gisha" w:cs="Gisha"/>
          <w:sz w:val="20"/>
          <w:lang w:val="de-DE"/>
        </w:rPr>
        <w:t>N.N. [Funktion]</w:t>
      </w:r>
      <w:permEnd w:id="1248151681"/>
      <w:r w:rsidRPr="00CF046E">
        <w:rPr>
          <w:rFonts w:ascii="Gisha" w:hAnsi="Gisha" w:cs="Gisha"/>
          <w:sz w:val="20"/>
          <w:lang w:val="de-DE"/>
        </w:rPr>
        <w:tab/>
        <w:t>Thomas Straubhaar</w:t>
      </w:r>
      <w:r w:rsidR="00EF65DD" w:rsidRPr="00CF046E">
        <w:rPr>
          <w:rFonts w:ascii="Gisha" w:hAnsi="Gisha" w:cs="Gisha"/>
          <w:sz w:val="20"/>
          <w:lang w:val="de-DE"/>
        </w:rPr>
        <w:tab/>
      </w:r>
      <w:r w:rsidR="00EF65DD" w:rsidRPr="00CF046E">
        <w:rPr>
          <w:rFonts w:ascii="Gisha" w:hAnsi="Gisha" w:cs="Gisha"/>
          <w:sz w:val="20"/>
          <w:lang w:val="de-DE"/>
        </w:rPr>
        <w:tab/>
      </w:r>
      <w:r w:rsidR="00CF046E">
        <w:rPr>
          <w:rFonts w:ascii="Gisha" w:hAnsi="Gisha" w:cs="Gisha"/>
          <w:sz w:val="20"/>
          <w:lang w:val="de-DE"/>
        </w:rPr>
        <w:t xml:space="preserve">Christoph </w:t>
      </w:r>
      <w:r w:rsidR="00CC2A92" w:rsidRPr="00CF046E">
        <w:rPr>
          <w:rFonts w:ascii="Gisha" w:hAnsi="Gisha" w:cs="Gisha"/>
          <w:sz w:val="20"/>
          <w:lang w:val="de-DE"/>
        </w:rPr>
        <w:t xml:space="preserve">Franck </w:t>
      </w:r>
      <w:r w:rsidR="00EF65DD" w:rsidRPr="00CF046E">
        <w:rPr>
          <w:rFonts w:ascii="Gisha" w:hAnsi="Gisha" w:cs="Gisha"/>
          <w:sz w:val="20"/>
          <w:lang w:val="de-DE"/>
        </w:rPr>
        <w:tab/>
      </w:r>
      <w:r w:rsidRPr="00CF046E">
        <w:rPr>
          <w:rFonts w:ascii="Gisha" w:hAnsi="Gisha" w:cs="Gisha"/>
          <w:sz w:val="20"/>
          <w:lang w:val="de-DE"/>
        </w:rPr>
        <w:t>Präsident</w:t>
      </w:r>
      <w:r w:rsidR="00EF65DD" w:rsidRPr="00CF046E">
        <w:rPr>
          <w:rFonts w:ascii="Gisha" w:hAnsi="Gisha" w:cs="Gisha"/>
          <w:sz w:val="20"/>
          <w:lang w:val="de-DE"/>
        </w:rPr>
        <w:tab/>
      </w:r>
      <w:r w:rsidR="00EF65DD" w:rsidRPr="00CF046E">
        <w:rPr>
          <w:rFonts w:ascii="Gisha" w:hAnsi="Gisha" w:cs="Gisha"/>
          <w:sz w:val="20"/>
          <w:lang w:val="de-DE"/>
        </w:rPr>
        <w:tab/>
      </w:r>
      <w:r w:rsidR="00EF65DD" w:rsidRPr="00CF046E">
        <w:rPr>
          <w:rFonts w:ascii="Gisha" w:hAnsi="Gisha" w:cs="Gisha"/>
          <w:sz w:val="20"/>
          <w:lang w:val="de-DE"/>
        </w:rPr>
        <w:tab/>
      </w:r>
      <w:r w:rsidR="00CC2A92" w:rsidRPr="00CF046E">
        <w:rPr>
          <w:rFonts w:ascii="Gisha" w:hAnsi="Gisha" w:cs="Gisha"/>
          <w:sz w:val="20"/>
          <w:lang w:val="de-DE"/>
        </w:rPr>
        <w:t>Vizepräsident</w:t>
      </w:r>
    </w:p>
    <w:p w:rsidR="00CF046E" w:rsidRDefault="00CF046E">
      <w:pPr>
        <w:spacing w:line="276" w:lineRule="auto"/>
        <w:jc w:val="both"/>
        <w:rPr>
          <w:rFonts w:ascii="Gisha" w:hAnsi="Gisha" w:cs="Gisha"/>
          <w:b/>
          <w:sz w:val="20"/>
          <w:lang w:val="de-DE"/>
        </w:rPr>
      </w:pPr>
    </w:p>
    <w:p w:rsidR="00CF046E" w:rsidRPr="00CF046E" w:rsidRDefault="00CF046E">
      <w:pPr>
        <w:spacing w:line="276" w:lineRule="auto"/>
        <w:jc w:val="both"/>
        <w:rPr>
          <w:rFonts w:ascii="Gisha" w:hAnsi="Gisha" w:cs="Gisha"/>
          <w:b/>
          <w:sz w:val="20"/>
          <w:lang w:val="de-DE"/>
        </w:rPr>
      </w:pPr>
    </w:p>
    <w:p w:rsidR="00CF046E" w:rsidRDefault="00CF046E">
      <w:pPr>
        <w:spacing w:line="276" w:lineRule="auto"/>
        <w:jc w:val="both"/>
        <w:rPr>
          <w:rFonts w:ascii="Gisha" w:hAnsi="Gisha" w:cs="Gisha"/>
          <w:b/>
          <w:sz w:val="20"/>
        </w:rPr>
      </w:pPr>
    </w:p>
    <w:p w:rsidR="001202DC" w:rsidRPr="00CF046E" w:rsidRDefault="003958A1">
      <w:pPr>
        <w:spacing w:line="276" w:lineRule="auto"/>
        <w:jc w:val="both"/>
        <w:rPr>
          <w:rFonts w:ascii="Gisha" w:hAnsi="Gisha" w:cs="Gisha"/>
          <w:b/>
          <w:sz w:val="22"/>
          <w:szCs w:val="22"/>
        </w:rPr>
      </w:pPr>
      <w:r w:rsidRPr="00CF046E">
        <w:rPr>
          <w:rFonts w:ascii="Gisha" w:hAnsi="Gisha" w:cs="Gisha"/>
          <w:b/>
          <w:sz w:val="22"/>
          <w:szCs w:val="22"/>
        </w:rPr>
        <w:t>Anhä</w:t>
      </w:r>
      <w:r w:rsidR="001202DC" w:rsidRPr="00CF046E">
        <w:rPr>
          <w:rFonts w:ascii="Gisha" w:hAnsi="Gisha" w:cs="Gisha"/>
          <w:b/>
          <w:sz w:val="22"/>
          <w:szCs w:val="22"/>
        </w:rPr>
        <w:t>ng</w:t>
      </w:r>
      <w:r w:rsidRPr="00CF046E">
        <w:rPr>
          <w:rFonts w:ascii="Gisha" w:hAnsi="Gisha" w:cs="Gisha"/>
          <w:b/>
          <w:sz w:val="22"/>
          <w:szCs w:val="22"/>
        </w:rPr>
        <w:t>e</w:t>
      </w:r>
      <w:r w:rsidR="001202DC" w:rsidRPr="00CF046E">
        <w:rPr>
          <w:rFonts w:ascii="Gisha" w:hAnsi="Gisha" w:cs="Gisha"/>
          <w:b/>
          <w:sz w:val="22"/>
          <w:szCs w:val="22"/>
        </w:rPr>
        <w:t>:</w:t>
      </w:r>
    </w:p>
    <w:p w:rsidR="001202DC" w:rsidRPr="00CF046E" w:rsidRDefault="001202DC" w:rsidP="0020743B">
      <w:pPr>
        <w:numPr>
          <w:ilvl w:val="0"/>
          <w:numId w:val="11"/>
        </w:numPr>
        <w:spacing w:line="240" w:lineRule="auto"/>
        <w:ind w:left="357" w:hanging="357"/>
        <w:jc w:val="both"/>
        <w:rPr>
          <w:rFonts w:ascii="Gisha" w:hAnsi="Gisha" w:cs="Gisha"/>
          <w:i/>
          <w:sz w:val="20"/>
        </w:rPr>
      </w:pPr>
      <w:r w:rsidRPr="00CF046E">
        <w:rPr>
          <w:rFonts w:ascii="Gisha" w:hAnsi="Gisha" w:cs="Gisha"/>
          <w:sz w:val="20"/>
        </w:rPr>
        <w:t xml:space="preserve">Anhang </w:t>
      </w:r>
      <w:r w:rsidR="00720AE9" w:rsidRPr="00CF046E">
        <w:rPr>
          <w:rFonts w:ascii="Gisha" w:hAnsi="Gisha" w:cs="Gisha"/>
          <w:sz w:val="20"/>
        </w:rPr>
        <w:t>1</w:t>
      </w:r>
      <w:r w:rsidRPr="00CF046E">
        <w:rPr>
          <w:rFonts w:ascii="Gisha" w:hAnsi="Gisha" w:cs="Gisha"/>
          <w:sz w:val="20"/>
        </w:rPr>
        <w:t xml:space="preserve">: Registrierungsformular – </w:t>
      </w:r>
      <w:r w:rsidRPr="00CF046E">
        <w:rPr>
          <w:rFonts w:ascii="Gisha" w:hAnsi="Gisha" w:cs="Gisha"/>
          <w:i/>
          <w:sz w:val="20"/>
        </w:rPr>
        <w:t>wird separat geführt</w:t>
      </w:r>
    </w:p>
    <w:p w:rsidR="00A91502" w:rsidRPr="00CF046E" w:rsidRDefault="00F5787B" w:rsidP="00A91502">
      <w:pPr>
        <w:numPr>
          <w:ilvl w:val="0"/>
          <w:numId w:val="11"/>
        </w:numPr>
        <w:spacing w:line="240" w:lineRule="auto"/>
        <w:ind w:left="357" w:hanging="357"/>
        <w:jc w:val="both"/>
        <w:rPr>
          <w:rFonts w:ascii="Gisha" w:hAnsi="Gisha" w:cs="Gisha"/>
          <w:sz w:val="20"/>
        </w:rPr>
      </w:pPr>
      <w:r w:rsidRPr="00CF046E">
        <w:rPr>
          <w:rFonts w:ascii="Gisha" w:hAnsi="Gisha" w:cs="Gisha"/>
          <w:sz w:val="20"/>
        </w:rPr>
        <w:t xml:space="preserve">Anhang </w:t>
      </w:r>
      <w:r w:rsidR="00720AE9" w:rsidRPr="00CF046E">
        <w:rPr>
          <w:rFonts w:ascii="Gisha" w:hAnsi="Gisha" w:cs="Gisha"/>
          <w:sz w:val="20"/>
        </w:rPr>
        <w:t>2</w:t>
      </w:r>
      <w:r w:rsidR="001202DC" w:rsidRPr="00CF046E">
        <w:rPr>
          <w:rFonts w:ascii="Gisha" w:hAnsi="Gisha" w:cs="Gisha"/>
          <w:sz w:val="20"/>
        </w:rPr>
        <w:t xml:space="preserve">: </w:t>
      </w:r>
      <w:r w:rsidR="00CC2A92" w:rsidRPr="00CF046E">
        <w:rPr>
          <w:rFonts w:ascii="Gisha" w:hAnsi="Gisha" w:cs="Gisha"/>
          <w:sz w:val="20"/>
        </w:rPr>
        <w:t xml:space="preserve">Datenreglement des ANQ </w:t>
      </w:r>
      <w:r w:rsidR="001202DC" w:rsidRPr="00CF046E">
        <w:rPr>
          <w:rFonts w:ascii="Gisha" w:hAnsi="Gisha" w:cs="Gisha"/>
          <w:sz w:val="20"/>
        </w:rPr>
        <w:t xml:space="preserve">– </w:t>
      </w:r>
      <w:r w:rsidR="001202DC" w:rsidRPr="00CF046E">
        <w:rPr>
          <w:rFonts w:ascii="Gisha" w:hAnsi="Gisha" w:cs="Gisha"/>
          <w:i/>
          <w:sz w:val="20"/>
        </w:rPr>
        <w:t>wird separat g</w:t>
      </w:r>
      <w:r w:rsidR="001202DC" w:rsidRPr="00CF046E">
        <w:rPr>
          <w:rFonts w:ascii="Gisha" w:hAnsi="Gisha" w:cs="Gisha"/>
          <w:i/>
          <w:sz w:val="20"/>
        </w:rPr>
        <w:t>e</w:t>
      </w:r>
      <w:r w:rsidR="001202DC" w:rsidRPr="00CF046E">
        <w:rPr>
          <w:rFonts w:ascii="Gisha" w:hAnsi="Gisha" w:cs="Gisha"/>
          <w:i/>
          <w:sz w:val="20"/>
        </w:rPr>
        <w:t>führt</w:t>
      </w:r>
    </w:p>
    <w:p w:rsidR="001202DC" w:rsidRPr="00CF046E" w:rsidRDefault="00A91502" w:rsidP="00CF046E">
      <w:pPr>
        <w:spacing w:line="240" w:lineRule="auto"/>
        <w:jc w:val="both"/>
        <w:rPr>
          <w:rFonts w:ascii="Gisha" w:hAnsi="Gisha" w:cs="Gisha"/>
          <w:b/>
          <w:sz w:val="36"/>
          <w:szCs w:val="36"/>
        </w:rPr>
      </w:pPr>
      <w:r w:rsidRPr="00CF046E">
        <w:rPr>
          <w:rFonts w:ascii="Gisha" w:hAnsi="Gisha" w:cs="Gisha"/>
          <w:sz w:val="20"/>
        </w:rPr>
        <w:br w:type="column"/>
      </w:r>
      <w:r w:rsidR="001202DC" w:rsidRPr="00CF046E">
        <w:rPr>
          <w:rFonts w:ascii="Gisha" w:hAnsi="Gisha" w:cs="Gisha"/>
          <w:b/>
          <w:sz w:val="36"/>
          <w:szCs w:val="36"/>
        </w:rPr>
        <w:lastRenderedPageBreak/>
        <w:t xml:space="preserve">Anhang </w:t>
      </w:r>
      <w:r w:rsidR="00720AE9" w:rsidRPr="00CF046E">
        <w:rPr>
          <w:rFonts w:ascii="Gisha" w:hAnsi="Gisha" w:cs="Gisha"/>
          <w:b/>
          <w:sz w:val="36"/>
          <w:szCs w:val="36"/>
        </w:rPr>
        <w:t>1</w:t>
      </w:r>
    </w:p>
    <w:p w:rsidR="001202DC" w:rsidRPr="00CF046E" w:rsidRDefault="001202DC">
      <w:pPr>
        <w:spacing w:line="276" w:lineRule="auto"/>
        <w:jc w:val="both"/>
        <w:rPr>
          <w:rFonts w:ascii="Gisha" w:hAnsi="Gisha" w:cs="Gisha"/>
          <w:sz w:val="20"/>
        </w:rPr>
      </w:pPr>
    </w:p>
    <w:p w:rsidR="001202DC" w:rsidRPr="00CF046E" w:rsidRDefault="001202DC">
      <w:pPr>
        <w:spacing w:line="276" w:lineRule="auto"/>
        <w:jc w:val="both"/>
        <w:rPr>
          <w:rFonts w:ascii="Gisha" w:hAnsi="Gisha" w:cs="Gisha"/>
          <w:sz w:val="20"/>
        </w:rPr>
      </w:pPr>
      <w:r w:rsidRPr="00CF046E">
        <w:rPr>
          <w:rFonts w:ascii="Gisha" w:hAnsi="Gisha" w:cs="Gisha"/>
          <w:sz w:val="20"/>
        </w:rPr>
        <w:t xml:space="preserve">Das Registrierungsformular für die Spitäler wird als separates Dokument als Anhang </w:t>
      </w:r>
      <w:r w:rsidR="00720AE9" w:rsidRPr="00CF046E">
        <w:rPr>
          <w:rFonts w:ascii="Gisha" w:hAnsi="Gisha" w:cs="Gisha"/>
          <w:sz w:val="20"/>
        </w:rPr>
        <w:t>1</w:t>
      </w:r>
      <w:r w:rsidRPr="00CF046E">
        <w:rPr>
          <w:rFonts w:ascii="Gisha" w:hAnsi="Gisha" w:cs="Gisha"/>
          <w:sz w:val="20"/>
        </w:rPr>
        <w:t xml:space="preserve"> zu diesem Ve</w:t>
      </w:r>
      <w:r w:rsidRPr="00CF046E">
        <w:rPr>
          <w:rFonts w:ascii="Gisha" w:hAnsi="Gisha" w:cs="Gisha"/>
          <w:sz w:val="20"/>
        </w:rPr>
        <w:t>r</w:t>
      </w:r>
      <w:r w:rsidRPr="00CF046E">
        <w:rPr>
          <w:rFonts w:ascii="Gisha" w:hAnsi="Gisha" w:cs="Gisha"/>
          <w:sz w:val="20"/>
        </w:rPr>
        <w:t>trag geführt.</w:t>
      </w:r>
    </w:p>
    <w:p w:rsidR="001202DC" w:rsidRPr="00CF046E" w:rsidRDefault="001202DC">
      <w:pPr>
        <w:spacing w:line="276" w:lineRule="auto"/>
        <w:jc w:val="both"/>
        <w:rPr>
          <w:rFonts w:ascii="Gisha" w:hAnsi="Gisha" w:cs="Gisha"/>
          <w:sz w:val="22"/>
        </w:rPr>
      </w:pPr>
    </w:p>
    <w:p w:rsidR="001202DC" w:rsidRPr="00CF046E" w:rsidRDefault="001202DC">
      <w:pPr>
        <w:spacing w:line="276" w:lineRule="auto"/>
        <w:jc w:val="both"/>
        <w:rPr>
          <w:rFonts w:ascii="Gisha" w:hAnsi="Gisha" w:cs="Gisha"/>
          <w:sz w:val="22"/>
        </w:rPr>
      </w:pPr>
    </w:p>
    <w:p w:rsidR="001202DC" w:rsidRPr="00CF046E" w:rsidRDefault="001202DC">
      <w:pPr>
        <w:spacing w:line="276" w:lineRule="auto"/>
        <w:jc w:val="both"/>
        <w:rPr>
          <w:rFonts w:ascii="Gisha" w:hAnsi="Gisha" w:cs="Gisha"/>
          <w:sz w:val="22"/>
        </w:rPr>
      </w:pPr>
    </w:p>
    <w:p w:rsidR="001202DC" w:rsidRPr="00CF046E" w:rsidRDefault="001202DC">
      <w:pPr>
        <w:spacing w:line="276" w:lineRule="auto"/>
        <w:jc w:val="both"/>
        <w:rPr>
          <w:rFonts w:ascii="Gisha" w:hAnsi="Gisha" w:cs="Gisha"/>
          <w:sz w:val="22"/>
        </w:rPr>
      </w:pPr>
    </w:p>
    <w:p w:rsidR="001202DC" w:rsidRPr="00CF046E" w:rsidRDefault="001202DC">
      <w:pPr>
        <w:spacing w:line="276" w:lineRule="auto"/>
        <w:jc w:val="both"/>
        <w:rPr>
          <w:rFonts w:ascii="Gisha" w:hAnsi="Gisha" w:cs="Gisha"/>
          <w:b/>
          <w:sz w:val="36"/>
          <w:szCs w:val="36"/>
        </w:rPr>
      </w:pPr>
      <w:r w:rsidRPr="00CF046E">
        <w:rPr>
          <w:rFonts w:ascii="Gisha" w:hAnsi="Gisha" w:cs="Gisha"/>
          <w:b/>
          <w:sz w:val="36"/>
          <w:szCs w:val="36"/>
        </w:rPr>
        <w:t xml:space="preserve">Anhang </w:t>
      </w:r>
      <w:r w:rsidR="00720AE9" w:rsidRPr="00CF046E">
        <w:rPr>
          <w:rFonts w:ascii="Gisha" w:hAnsi="Gisha" w:cs="Gisha"/>
          <w:b/>
          <w:sz w:val="36"/>
          <w:szCs w:val="36"/>
        </w:rPr>
        <w:t>2</w:t>
      </w:r>
    </w:p>
    <w:p w:rsidR="001202DC" w:rsidRPr="00CF046E" w:rsidRDefault="001202DC">
      <w:pPr>
        <w:spacing w:line="276" w:lineRule="auto"/>
        <w:jc w:val="both"/>
        <w:rPr>
          <w:rFonts w:ascii="Gisha" w:hAnsi="Gisha" w:cs="Gisha"/>
          <w:sz w:val="20"/>
        </w:rPr>
      </w:pPr>
    </w:p>
    <w:p w:rsidR="001202DC" w:rsidRPr="00CF046E" w:rsidRDefault="001202DC">
      <w:pPr>
        <w:spacing w:line="276" w:lineRule="auto"/>
        <w:jc w:val="both"/>
        <w:rPr>
          <w:rFonts w:ascii="Gisha" w:hAnsi="Gisha" w:cs="Gisha"/>
          <w:sz w:val="20"/>
        </w:rPr>
      </w:pPr>
      <w:r w:rsidRPr="00CF046E">
        <w:rPr>
          <w:rFonts w:ascii="Gisha" w:hAnsi="Gisha" w:cs="Gisha"/>
          <w:sz w:val="20"/>
        </w:rPr>
        <w:t xml:space="preserve">Das Datenreglement des </w:t>
      </w:r>
      <w:r w:rsidRPr="00CF046E">
        <w:rPr>
          <w:rFonts w:ascii="Gisha" w:hAnsi="Gisha" w:cs="Gisha"/>
          <w:i/>
          <w:sz w:val="20"/>
        </w:rPr>
        <w:t>ANQ</w:t>
      </w:r>
      <w:r w:rsidRPr="00CF046E">
        <w:rPr>
          <w:rFonts w:ascii="Gisha" w:hAnsi="Gisha" w:cs="Gisha"/>
          <w:sz w:val="20"/>
        </w:rPr>
        <w:t xml:space="preserve"> wird als separates Dokument als Anhang </w:t>
      </w:r>
      <w:r w:rsidR="00720AE9" w:rsidRPr="00CF046E">
        <w:rPr>
          <w:rFonts w:ascii="Gisha" w:hAnsi="Gisha" w:cs="Gisha"/>
          <w:sz w:val="20"/>
        </w:rPr>
        <w:t>2</w:t>
      </w:r>
      <w:r w:rsidRPr="00CF046E">
        <w:rPr>
          <w:rFonts w:ascii="Gisha" w:hAnsi="Gisha" w:cs="Gisha"/>
          <w:sz w:val="20"/>
        </w:rPr>
        <w:t xml:space="preserve"> zu diesem Vertrag g</w:t>
      </w:r>
      <w:r w:rsidRPr="00CF046E">
        <w:rPr>
          <w:rFonts w:ascii="Gisha" w:hAnsi="Gisha" w:cs="Gisha"/>
          <w:sz w:val="20"/>
        </w:rPr>
        <w:t>e</w:t>
      </w:r>
      <w:r w:rsidRPr="00CF046E">
        <w:rPr>
          <w:rFonts w:ascii="Gisha" w:hAnsi="Gisha" w:cs="Gisha"/>
          <w:sz w:val="20"/>
        </w:rPr>
        <w:t>führt.</w:t>
      </w:r>
    </w:p>
    <w:p w:rsidR="001202DC" w:rsidRPr="00CF046E" w:rsidRDefault="001202DC">
      <w:pPr>
        <w:spacing w:line="276" w:lineRule="auto"/>
        <w:jc w:val="both"/>
        <w:rPr>
          <w:rFonts w:ascii="Gisha" w:hAnsi="Gisha" w:cs="Gisha"/>
          <w:sz w:val="22"/>
        </w:rPr>
      </w:pPr>
    </w:p>
    <w:p w:rsidR="001202DC" w:rsidRPr="00CF046E" w:rsidRDefault="001202DC">
      <w:pPr>
        <w:spacing w:line="276" w:lineRule="auto"/>
        <w:jc w:val="both"/>
        <w:rPr>
          <w:rFonts w:ascii="Gisha" w:hAnsi="Gisha" w:cs="Gisha"/>
          <w:sz w:val="22"/>
        </w:rPr>
      </w:pPr>
    </w:p>
    <w:sectPr w:rsidR="001202DC" w:rsidRPr="00CF046E" w:rsidSect="006F74AD">
      <w:headerReference w:type="default" r:id="rId10"/>
      <w:footerReference w:type="default" r:id="rId11"/>
      <w:headerReference w:type="first" r:id="rId12"/>
      <w:pgSz w:w="12240" w:h="15840"/>
      <w:pgMar w:top="1843" w:right="1260" w:bottom="899" w:left="1417" w:header="719" w:footer="3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EE" w:rsidRDefault="00EF6BEE">
      <w:r>
        <w:separator/>
      </w:r>
    </w:p>
  </w:endnote>
  <w:endnote w:type="continuationSeparator" w:id="0">
    <w:p w:rsidR="00EF6BEE" w:rsidRDefault="00EF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sha">
    <w:altName w:val="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AD" w:rsidRPr="006F74AD" w:rsidRDefault="006F74AD">
    <w:pPr>
      <w:pStyle w:val="Fuzeile"/>
      <w:rPr>
        <w:rFonts w:ascii="Gisha" w:hAnsi="Gisha" w:cs="Gisha"/>
        <w:sz w:val="16"/>
        <w:szCs w:val="16"/>
      </w:rPr>
    </w:pPr>
    <w:r w:rsidRPr="006F74AD">
      <w:rPr>
        <w:rFonts w:ascii="Gisha" w:hAnsi="Gisha" w:cs="Gisha"/>
        <w:sz w:val="16"/>
        <w:szCs w:val="16"/>
      </w:rPr>
      <w:t xml:space="preserve">Einzelvertrag ANQ/Spital </w:t>
    </w:r>
    <w:r>
      <w:rPr>
        <w:rFonts w:ascii="Gisha" w:hAnsi="Gisha" w:cs="Gisha"/>
        <w:sz w:val="16"/>
        <w:szCs w:val="16"/>
      </w:rPr>
      <w:t>–</w:t>
    </w:r>
    <w:r w:rsidRPr="006F74AD">
      <w:rPr>
        <w:rFonts w:ascii="Gisha" w:hAnsi="Gisha" w:cs="Gisha"/>
        <w:sz w:val="16"/>
        <w:szCs w:val="16"/>
      </w:rPr>
      <w:t xml:space="preserve"> Wundinfektionsmessung</w:t>
    </w:r>
    <w:r>
      <w:rPr>
        <w:rFonts w:ascii="Gisha" w:hAnsi="Gisha" w:cs="Gisha"/>
        <w:sz w:val="16"/>
        <w:szCs w:val="16"/>
      </w:rPr>
      <w:t xml:space="preserve"> Januar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EE" w:rsidRDefault="00EF6BEE">
      <w:r>
        <w:separator/>
      </w:r>
    </w:p>
  </w:footnote>
  <w:footnote w:type="continuationSeparator" w:id="0">
    <w:p w:rsidR="00EF6BEE" w:rsidRDefault="00EF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6E" w:rsidRPr="00CF046E" w:rsidRDefault="00CF046E">
    <w:pPr>
      <w:pStyle w:val="Kopfzeile"/>
      <w:tabs>
        <w:tab w:val="left" w:pos="8222"/>
      </w:tabs>
      <w:rPr>
        <w:rFonts w:ascii="Gisha" w:hAnsi="Gisha" w:cs="Gisha"/>
        <w:sz w:val="20"/>
        <w:szCs w:val="20"/>
      </w:rPr>
    </w:pPr>
    <w:r w:rsidRPr="00CF046E">
      <w:rPr>
        <w:rFonts w:ascii="Gisha" w:hAnsi="Gisha" w:cs="Gisha"/>
        <w:sz w:val="20"/>
        <w:szCs w:val="20"/>
      </w:rPr>
      <w:t xml:space="preserve">Einzelvertrag ANQ/Spital – Teilnahme an Swissnoso Wundinfektionserfassungsmodul </w:t>
    </w:r>
    <w:r w:rsidRPr="00CF046E">
      <w:rPr>
        <w:rFonts w:ascii="Gisha" w:hAnsi="Gisha" w:cs="Gisha"/>
        <w:sz w:val="20"/>
        <w:szCs w:val="20"/>
      </w:rPr>
      <w:tab/>
      <w:t>Se</w:t>
    </w:r>
    <w:r w:rsidRPr="00CF046E">
      <w:rPr>
        <w:rFonts w:ascii="Gisha" w:hAnsi="Gisha" w:cs="Gisha"/>
        <w:sz w:val="20"/>
        <w:szCs w:val="20"/>
      </w:rPr>
      <w:t>i</w:t>
    </w:r>
    <w:r w:rsidRPr="00CF046E">
      <w:rPr>
        <w:rFonts w:ascii="Gisha" w:hAnsi="Gisha" w:cs="Gisha"/>
        <w:sz w:val="20"/>
        <w:szCs w:val="20"/>
      </w:rPr>
      <w:t xml:space="preserve">te </w:t>
    </w:r>
    <w:r w:rsidRPr="00CF046E">
      <w:rPr>
        <w:rFonts w:ascii="Gisha" w:hAnsi="Gisha" w:cs="Gisha"/>
        <w:sz w:val="20"/>
        <w:szCs w:val="20"/>
      </w:rPr>
      <w:fldChar w:fldCharType="begin"/>
    </w:r>
    <w:r w:rsidRPr="00CF046E">
      <w:rPr>
        <w:rFonts w:ascii="Gisha" w:hAnsi="Gisha" w:cs="Gisha"/>
        <w:sz w:val="20"/>
        <w:szCs w:val="20"/>
      </w:rPr>
      <w:instrText xml:space="preserve"> PAGE   \* MERGEFORMAT </w:instrText>
    </w:r>
    <w:r w:rsidRPr="00CF046E">
      <w:rPr>
        <w:rFonts w:ascii="Gisha" w:hAnsi="Gisha" w:cs="Gisha"/>
        <w:sz w:val="20"/>
        <w:szCs w:val="20"/>
      </w:rPr>
      <w:fldChar w:fldCharType="separate"/>
    </w:r>
    <w:r w:rsidR="005E556A">
      <w:rPr>
        <w:rFonts w:ascii="Gisha" w:hAnsi="Gisha" w:cs="Gisha"/>
        <w:noProof/>
        <w:sz w:val="20"/>
        <w:szCs w:val="20"/>
      </w:rPr>
      <w:t>8</w:t>
    </w:r>
    <w:r w:rsidRPr="00CF046E">
      <w:rPr>
        <w:rFonts w:ascii="Gisha" w:hAnsi="Gisha" w:cs="Gisha"/>
        <w:sz w:val="20"/>
        <w:szCs w:val="20"/>
      </w:rPr>
      <w:fldChar w:fldCharType="end"/>
    </w:r>
    <w:r w:rsidRPr="00CF046E">
      <w:rPr>
        <w:rFonts w:ascii="Gisha" w:hAnsi="Gisha" w:cs="Gisha"/>
        <w:sz w:val="20"/>
        <w:szCs w:val="20"/>
      </w:rPr>
      <w:t xml:space="preserve"> von </w:t>
    </w:r>
    <w:r w:rsidRPr="00CF046E">
      <w:rPr>
        <w:rFonts w:ascii="Gisha" w:hAnsi="Gisha" w:cs="Gisha"/>
        <w:sz w:val="20"/>
        <w:szCs w:val="20"/>
      </w:rPr>
      <w:fldChar w:fldCharType="begin"/>
    </w:r>
    <w:r w:rsidRPr="00CF046E">
      <w:rPr>
        <w:rFonts w:ascii="Gisha" w:hAnsi="Gisha" w:cs="Gisha"/>
        <w:sz w:val="20"/>
        <w:szCs w:val="20"/>
      </w:rPr>
      <w:instrText xml:space="preserve"> NUMPAGES   \* MERGEFORMAT </w:instrText>
    </w:r>
    <w:r w:rsidRPr="00CF046E">
      <w:rPr>
        <w:rFonts w:ascii="Gisha" w:hAnsi="Gisha" w:cs="Gisha"/>
        <w:sz w:val="20"/>
        <w:szCs w:val="20"/>
      </w:rPr>
      <w:fldChar w:fldCharType="separate"/>
    </w:r>
    <w:r w:rsidR="005E556A">
      <w:rPr>
        <w:rFonts w:ascii="Gisha" w:hAnsi="Gisha" w:cs="Gisha"/>
        <w:noProof/>
        <w:sz w:val="20"/>
        <w:szCs w:val="20"/>
      </w:rPr>
      <w:t>8</w:t>
    </w:r>
    <w:r w:rsidRPr="00CF046E">
      <w:rPr>
        <w:rFonts w:ascii="Gisha" w:hAnsi="Gisha" w:cs="Gisha"/>
        <w:sz w:val="20"/>
        <w:szCs w:val="20"/>
      </w:rPr>
      <w:fldChar w:fldCharType="end"/>
    </w:r>
  </w:p>
  <w:p w:rsidR="00CF046E" w:rsidRPr="00CF046E" w:rsidRDefault="005E556A">
    <w:pPr>
      <w:pStyle w:val="Kopfzeile"/>
      <w:rPr>
        <w:rFonts w:ascii="Gisha" w:hAnsi="Gisha" w:cs="Gisha"/>
        <w:sz w:val="20"/>
        <w:szCs w:val="20"/>
      </w:rPr>
    </w:pPr>
    <w:r>
      <w:rPr>
        <w:rFonts w:ascii="Gisha" w:hAnsi="Gisha" w:cs="Gisha"/>
        <w:noProof/>
        <w:sz w:val="20"/>
        <w:szCs w:val="20"/>
        <w:lang w:val="de-CH" w:eastAsia="de-CH"/>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45085</wp:posOffset>
              </wp:positionV>
              <wp:extent cx="6029960" cy="6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3.55pt;width:47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FdIQ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51"/>
      <w:gridCol w:w="4852"/>
    </w:tblGrid>
    <w:tr w:rsidR="00A2474D" w:rsidTr="008D28F5">
      <w:tc>
        <w:tcPr>
          <w:tcW w:w="4851" w:type="dxa"/>
          <w:shd w:val="clear" w:color="auto" w:fill="auto"/>
        </w:tcPr>
        <w:p w:rsidR="00A2474D" w:rsidRDefault="005E556A">
          <w:pPr>
            <w:pStyle w:val="Kopfzeile"/>
          </w:pPr>
          <w:r>
            <w:rPr>
              <w:noProof/>
              <w:lang w:val="de-CH" w:eastAsia="de-CH"/>
            </w:rPr>
            <w:drawing>
              <wp:inline distT="0" distB="0" distL="0" distR="0">
                <wp:extent cx="1638300" cy="717550"/>
                <wp:effectExtent l="0" t="0" r="0" b="6350"/>
                <wp:docPr id="1" name="Bild 12" descr="anq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anq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17550"/>
                        </a:xfrm>
                        <a:prstGeom prst="rect">
                          <a:avLst/>
                        </a:prstGeom>
                        <a:noFill/>
                        <a:ln>
                          <a:noFill/>
                        </a:ln>
                      </pic:spPr>
                    </pic:pic>
                  </a:graphicData>
                </a:graphic>
              </wp:inline>
            </w:drawing>
          </w:r>
        </w:p>
      </w:tc>
      <w:tc>
        <w:tcPr>
          <w:tcW w:w="4852" w:type="dxa"/>
          <w:shd w:val="clear" w:color="auto" w:fill="auto"/>
        </w:tcPr>
        <w:p w:rsidR="00A2474D" w:rsidRDefault="005E556A" w:rsidP="008D28F5">
          <w:pPr>
            <w:pStyle w:val="Kopfzeile"/>
            <w:jc w:val="right"/>
          </w:pPr>
          <w:r>
            <w:rPr>
              <w:noProof/>
              <w:lang w:val="de-CH" w:eastAsia="de-CH"/>
            </w:rPr>
            <w:drawing>
              <wp:inline distT="0" distB="0" distL="0" distR="0">
                <wp:extent cx="2235200" cy="469900"/>
                <wp:effectExtent l="0" t="0" r="0" b="6350"/>
                <wp:docPr id="2" name="Bild 2" descr="Logo_Swissnoso_sc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issnoso_screen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469900"/>
                        </a:xfrm>
                        <a:prstGeom prst="rect">
                          <a:avLst/>
                        </a:prstGeom>
                        <a:noFill/>
                        <a:ln>
                          <a:noFill/>
                        </a:ln>
                      </pic:spPr>
                    </pic:pic>
                  </a:graphicData>
                </a:graphic>
              </wp:inline>
            </w:drawing>
          </w:r>
        </w:p>
      </w:tc>
    </w:tr>
  </w:tbl>
  <w:p w:rsidR="00CF046E" w:rsidRDefault="00CF04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2459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6F3911"/>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nsid w:val="0AFA3933"/>
    <w:multiLevelType w:val="hybridMultilevel"/>
    <w:tmpl w:val="564AA9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B0662A"/>
    <w:multiLevelType w:val="hybridMultilevel"/>
    <w:tmpl w:val="B75E19FE"/>
    <w:lvl w:ilvl="0" w:tplc="04070001">
      <w:start w:val="1"/>
      <w:numFmt w:val="bullet"/>
      <w:lvlText w:val=""/>
      <w:lvlJc w:val="left"/>
      <w:pPr>
        <w:ind w:left="142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8047525"/>
    <w:multiLevelType w:val="hybridMultilevel"/>
    <w:tmpl w:val="A32407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CC0655"/>
    <w:multiLevelType w:val="hybridMultilevel"/>
    <w:tmpl w:val="D584E22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2209658D"/>
    <w:multiLevelType w:val="hybridMultilevel"/>
    <w:tmpl w:val="3DB25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8774D2"/>
    <w:multiLevelType w:val="hybridMultilevel"/>
    <w:tmpl w:val="D584E22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34BD0650"/>
    <w:multiLevelType w:val="multilevel"/>
    <w:tmpl w:val="16645DD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353"/>
        </w:tabs>
        <w:ind w:left="1353" w:hanging="360"/>
      </w:pPr>
      <w:rPr>
        <w:rFonts w:ascii="Wingdings" w:hAnsi="Wingdings" w:hint="default"/>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BA61649"/>
    <w:multiLevelType w:val="hybridMultilevel"/>
    <w:tmpl w:val="DEC6E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4C91D3A"/>
    <w:multiLevelType w:val="hybridMultilevel"/>
    <w:tmpl w:val="F286B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63D5BCC"/>
    <w:multiLevelType w:val="multilevel"/>
    <w:tmpl w:val="17266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45017A"/>
    <w:multiLevelType w:val="hybridMultilevel"/>
    <w:tmpl w:val="9DEE35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656406C7"/>
    <w:multiLevelType w:val="hybridMultilevel"/>
    <w:tmpl w:val="764CDA92"/>
    <w:lvl w:ilvl="0" w:tplc="89F87554">
      <w:start w:val="3"/>
      <w:numFmt w:val="bullet"/>
      <w:lvlText w:val="-"/>
      <w:lvlJc w:val="left"/>
      <w:pPr>
        <w:ind w:left="405" w:hanging="360"/>
      </w:pPr>
      <w:rPr>
        <w:rFonts w:ascii="GillSans" w:eastAsia="Times New Roman" w:hAnsi="GillSan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4">
    <w:nsid w:val="742871A0"/>
    <w:multiLevelType w:val="hybridMultilevel"/>
    <w:tmpl w:val="D3CE0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0623A0"/>
    <w:multiLevelType w:val="multilevel"/>
    <w:tmpl w:val="DC1E282C"/>
    <w:lvl w:ilvl="0">
      <w:start w:val="1"/>
      <w:numFmt w:val="decimal"/>
      <w:lvlText w:val="%1)"/>
      <w:lvlJc w:val="left"/>
      <w:pPr>
        <w:tabs>
          <w:tab w:val="num" w:pos="360"/>
        </w:tabs>
        <w:ind w:left="360" w:hanging="360"/>
      </w:pPr>
    </w:lvl>
    <w:lvl w:ilvl="1">
      <w:start w:val="1"/>
      <w:numFmt w:val="bullet"/>
      <w:lvlText w:val=""/>
      <w:lvlJc w:val="left"/>
      <w:pPr>
        <w:tabs>
          <w:tab w:val="num" w:pos="993"/>
        </w:tabs>
        <w:ind w:left="993" w:hanging="360"/>
      </w:pPr>
      <w:rPr>
        <w:rFonts w:ascii="Wingdings" w:hAnsi="Wingdings"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0D0FD0"/>
    <w:multiLevelType w:val="hybridMultilevel"/>
    <w:tmpl w:val="A0AA30F0"/>
    <w:lvl w:ilvl="0">
      <w:start w:val="1"/>
      <w:numFmt w:val="upperLetter"/>
      <w:pStyle w:val="berschrift1"/>
      <w:lvlText w:val="%1."/>
      <w:lvlJc w:val="left"/>
      <w:pPr>
        <w:tabs>
          <w:tab w:val="num" w:pos="360"/>
        </w:tabs>
        <w:ind w:left="0" w:firstLine="0"/>
      </w:pPr>
      <w:rPr>
        <w:rFonts w:ascii="Times New Roman" w:hAnsi="Times New Roman" w:hint="default"/>
        <w:b/>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8731C71"/>
    <w:multiLevelType w:val="hybridMultilevel"/>
    <w:tmpl w:val="7ED8A7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9"/>
  </w:num>
  <w:num w:numId="4">
    <w:abstractNumId w:val="11"/>
  </w:num>
  <w:num w:numId="5">
    <w:abstractNumId w:val="17"/>
  </w:num>
  <w:num w:numId="6">
    <w:abstractNumId w:val="2"/>
  </w:num>
  <w:num w:numId="7">
    <w:abstractNumId w:val="1"/>
  </w:num>
  <w:num w:numId="8">
    <w:abstractNumId w:val="8"/>
  </w:num>
  <w:num w:numId="9">
    <w:abstractNumId w:val="0"/>
  </w:num>
  <w:num w:numId="10">
    <w:abstractNumId w:val="7"/>
  </w:num>
  <w:num w:numId="11">
    <w:abstractNumId w:val="10"/>
  </w:num>
  <w:num w:numId="12">
    <w:abstractNumId w:val="13"/>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6"/>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documentProtection w:edit="readOnly" w:formatting="1" w:enforcement="1" w:cryptProviderType="rsaFull" w:cryptAlgorithmClass="hash" w:cryptAlgorithmType="typeAny" w:cryptAlgorithmSid="4" w:cryptSpinCount="100000" w:hash="QU+aw49jzOxndOn+BGbFIZbRHH4=" w:salt="90IdH+IatpRz918grCa2fg=="/>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DC"/>
    <w:rsid w:val="0002364E"/>
    <w:rsid w:val="0007778F"/>
    <w:rsid w:val="000C2D7C"/>
    <w:rsid w:val="001202DC"/>
    <w:rsid w:val="00130295"/>
    <w:rsid w:val="00150111"/>
    <w:rsid w:val="00156B86"/>
    <w:rsid w:val="001A6E29"/>
    <w:rsid w:val="001D76E0"/>
    <w:rsid w:val="0020743B"/>
    <w:rsid w:val="00214F2B"/>
    <w:rsid w:val="002310A4"/>
    <w:rsid w:val="00262C82"/>
    <w:rsid w:val="002668BC"/>
    <w:rsid w:val="002973ED"/>
    <w:rsid w:val="002B38E2"/>
    <w:rsid w:val="002B69AD"/>
    <w:rsid w:val="002E22D4"/>
    <w:rsid w:val="002E5F66"/>
    <w:rsid w:val="002E6373"/>
    <w:rsid w:val="00316CDD"/>
    <w:rsid w:val="00342677"/>
    <w:rsid w:val="003844D6"/>
    <w:rsid w:val="003958A1"/>
    <w:rsid w:val="004327E2"/>
    <w:rsid w:val="004354D1"/>
    <w:rsid w:val="004742B3"/>
    <w:rsid w:val="004A7702"/>
    <w:rsid w:val="004B2F5D"/>
    <w:rsid w:val="004D7A5B"/>
    <w:rsid w:val="00514E14"/>
    <w:rsid w:val="00532220"/>
    <w:rsid w:val="00552766"/>
    <w:rsid w:val="00597FDB"/>
    <w:rsid w:val="005B51D6"/>
    <w:rsid w:val="005D608B"/>
    <w:rsid w:val="005E2E07"/>
    <w:rsid w:val="005E556A"/>
    <w:rsid w:val="00623623"/>
    <w:rsid w:val="00626ED6"/>
    <w:rsid w:val="00631774"/>
    <w:rsid w:val="006333E8"/>
    <w:rsid w:val="00641F2A"/>
    <w:rsid w:val="00642F4E"/>
    <w:rsid w:val="00686728"/>
    <w:rsid w:val="0069692D"/>
    <w:rsid w:val="00697510"/>
    <w:rsid w:val="006B2BE6"/>
    <w:rsid w:val="006F41C9"/>
    <w:rsid w:val="006F74AD"/>
    <w:rsid w:val="007019BF"/>
    <w:rsid w:val="00720AE9"/>
    <w:rsid w:val="0073244C"/>
    <w:rsid w:val="00746C23"/>
    <w:rsid w:val="00763193"/>
    <w:rsid w:val="00790DA9"/>
    <w:rsid w:val="00792151"/>
    <w:rsid w:val="007B727D"/>
    <w:rsid w:val="007C691E"/>
    <w:rsid w:val="007F5343"/>
    <w:rsid w:val="0080690A"/>
    <w:rsid w:val="00814DA9"/>
    <w:rsid w:val="00836AAE"/>
    <w:rsid w:val="00855BF2"/>
    <w:rsid w:val="008579AF"/>
    <w:rsid w:val="00870B9B"/>
    <w:rsid w:val="0088134A"/>
    <w:rsid w:val="008D28F5"/>
    <w:rsid w:val="00906CA2"/>
    <w:rsid w:val="00962481"/>
    <w:rsid w:val="00965513"/>
    <w:rsid w:val="00996885"/>
    <w:rsid w:val="00997E63"/>
    <w:rsid w:val="009C0791"/>
    <w:rsid w:val="009F6181"/>
    <w:rsid w:val="00A00DEB"/>
    <w:rsid w:val="00A01BAE"/>
    <w:rsid w:val="00A2474D"/>
    <w:rsid w:val="00A261CD"/>
    <w:rsid w:val="00A83832"/>
    <w:rsid w:val="00A91502"/>
    <w:rsid w:val="00AE0F78"/>
    <w:rsid w:val="00B15B0B"/>
    <w:rsid w:val="00B30833"/>
    <w:rsid w:val="00B36C2A"/>
    <w:rsid w:val="00B41047"/>
    <w:rsid w:val="00B84952"/>
    <w:rsid w:val="00BA43A2"/>
    <w:rsid w:val="00BB5CB7"/>
    <w:rsid w:val="00BD4B73"/>
    <w:rsid w:val="00C173E9"/>
    <w:rsid w:val="00C263AC"/>
    <w:rsid w:val="00C27E77"/>
    <w:rsid w:val="00C42CC3"/>
    <w:rsid w:val="00C54CF8"/>
    <w:rsid w:val="00C765D9"/>
    <w:rsid w:val="00C96512"/>
    <w:rsid w:val="00CA5059"/>
    <w:rsid w:val="00CB34EC"/>
    <w:rsid w:val="00CC054E"/>
    <w:rsid w:val="00CC2A92"/>
    <w:rsid w:val="00CE014A"/>
    <w:rsid w:val="00CF046E"/>
    <w:rsid w:val="00CF201C"/>
    <w:rsid w:val="00CF6581"/>
    <w:rsid w:val="00D7448A"/>
    <w:rsid w:val="00D90C84"/>
    <w:rsid w:val="00DA4CE6"/>
    <w:rsid w:val="00DA73FB"/>
    <w:rsid w:val="00DC655C"/>
    <w:rsid w:val="00DC7831"/>
    <w:rsid w:val="00DD4AAD"/>
    <w:rsid w:val="00DE19D1"/>
    <w:rsid w:val="00DE1DF8"/>
    <w:rsid w:val="00DF7BA4"/>
    <w:rsid w:val="00E109E8"/>
    <w:rsid w:val="00EC5B24"/>
    <w:rsid w:val="00EF65DD"/>
    <w:rsid w:val="00EF6BEE"/>
    <w:rsid w:val="00F35AB4"/>
    <w:rsid w:val="00F43CA9"/>
    <w:rsid w:val="00F5787B"/>
    <w:rsid w:val="00F660E5"/>
    <w:rsid w:val="00FA4574"/>
    <w:rsid w:val="00FF37AD"/>
    <w:rsid w:val="00FF5A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sz w:val="24"/>
      <w:lang w:eastAsia="de-DE"/>
    </w:rPr>
  </w:style>
  <w:style w:type="paragraph" w:styleId="berschrift1">
    <w:name w:val="heading 1"/>
    <w:basedOn w:val="Standard"/>
    <w:next w:val="Standard"/>
    <w:qFormat/>
    <w:pPr>
      <w:keepNext/>
      <w:numPr>
        <w:numId w:val="1"/>
      </w:numPr>
      <w:tabs>
        <w:tab w:val="left" w:pos="567"/>
      </w:tabs>
      <w:spacing w:before="240" w:after="240"/>
      <w:outlineLvl w:val="0"/>
    </w:pPr>
    <w:rPr>
      <w:b/>
      <w:sz w:val="28"/>
    </w:rPr>
  </w:style>
  <w:style w:type="paragraph" w:styleId="berschrift2">
    <w:name w:val="heading 2"/>
    <w:basedOn w:val="Standard"/>
    <w:next w:val="Standard"/>
    <w:qFormat/>
    <w:pPr>
      <w:keepNext/>
      <w:jc w:val="both"/>
      <w:outlineLvl w:val="1"/>
    </w:pPr>
    <w:rPr>
      <w:rFonts w:ascii="Arial" w:hAnsi="Arial"/>
      <w:i/>
      <w:sz w:val="22"/>
    </w:rPr>
  </w:style>
  <w:style w:type="paragraph" w:styleId="berschrift3">
    <w:name w:val="heading 3"/>
    <w:basedOn w:val="Standard"/>
    <w:next w:val="Standard"/>
    <w:qFormat/>
    <w:pPr>
      <w:keepNext/>
      <w:spacing w:before="240" w:after="60" w:line="240" w:lineRule="auto"/>
      <w:outlineLvl w:val="2"/>
    </w:pPr>
    <w:rPr>
      <w:rFonts w:ascii="Arial" w:hAnsi="Arial" w:cs="Arial"/>
      <w:b/>
      <w:bCs/>
      <w:sz w:val="26"/>
      <w:szCs w:val="26"/>
      <w:lang w:eastAsia="de-CH"/>
    </w:rPr>
  </w:style>
  <w:style w:type="paragraph" w:styleId="berschrift4">
    <w:name w:val="heading 4"/>
    <w:basedOn w:val="Standard"/>
    <w:next w:val="Standard"/>
    <w:qFormat/>
    <w:pPr>
      <w:keepNext/>
      <w:outlineLvl w:val="3"/>
    </w:pPr>
    <w:rPr>
      <w:rFonts w:ascii="Arial" w:hAnsi="Arial"/>
      <w:i/>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oohl0">
    <w:name w:val="goohl0"/>
    <w:basedOn w:val="Absatz-Standardschriftart"/>
  </w:style>
  <w:style w:type="paragraph" w:styleId="Kopfzeile">
    <w:name w:val="header"/>
    <w:basedOn w:val="Standard"/>
    <w:link w:val="KopfzeileZchn"/>
    <w:uiPriority w:val="99"/>
    <w:pPr>
      <w:tabs>
        <w:tab w:val="center" w:pos="4536"/>
        <w:tab w:val="right" w:pos="9072"/>
      </w:tabs>
      <w:spacing w:line="240" w:lineRule="auto"/>
    </w:pPr>
    <w:rPr>
      <w:szCs w:val="24"/>
      <w:lang w:val="x-none" w:eastAsia="x-none"/>
    </w:rPr>
  </w:style>
  <w:style w:type="paragraph" w:styleId="Fuzeile">
    <w:name w:val="footer"/>
    <w:basedOn w:val="Standard"/>
    <w:semiHidden/>
    <w:pPr>
      <w:tabs>
        <w:tab w:val="center" w:pos="4536"/>
        <w:tab w:val="right" w:pos="9072"/>
      </w:tabs>
    </w:pPr>
  </w:style>
  <w:style w:type="paragraph" w:customStyle="1" w:styleId="Formatvorlage1">
    <w:name w:val="Formatvorlage1"/>
    <w:basedOn w:val="Standard"/>
    <w:autoRedefine/>
    <w:pPr>
      <w:jc w:val="both"/>
    </w:pPr>
    <w:rPr>
      <w:rFonts w:ascii="Arial" w:hAnsi="Arial"/>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Textkrper">
    <w:name w:val="Body Text"/>
    <w:basedOn w:val="Standard"/>
    <w:semiHidden/>
    <w:pPr>
      <w:spacing w:line="240" w:lineRule="auto"/>
    </w:pPr>
    <w:rPr>
      <w:rFonts w:ascii="Arial" w:hAnsi="Arial"/>
    </w:rPr>
  </w:style>
  <w:style w:type="character" w:customStyle="1" w:styleId="TextkrperZchn">
    <w:name w:val="Textkörper Zchn"/>
    <w:rPr>
      <w:rFonts w:ascii="Arial" w:hAnsi="Arial"/>
      <w:sz w:val="24"/>
      <w:lang w:eastAsia="de-DE"/>
    </w:rPr>
  </w:style>
  <w:style w:type="paragraph" w:styleId="Funotentext">
    <w:name w:val="footnote text"/>
    <w:basedOn w:val="Standard"/>
    <w:semiHidden/>
    <w:pPr>
      <w:spacing w:line="240" w:lineRule="auto"/>
    </w:pPr>
    <w:rPr>
      <w:rFonts w:ascii="Arial" w:hAnsi="Arial"/>
      <w:sz w:val="20"/>
    </w:rPr>
  </w:style>
  <w:style w:type="character" w:customStyle="1" w:styleId="FunotentextZchn">
    <w:name w:val="Fußnotentext Zchn"/>
    <w:rPr>
      <w:rFonts w:ascii="Arial" w:hAnsi="Arial"/>
      <w:lang w:eastAsia="de-DE"/>
    </w:rPr>
  </w:style>
  <w:style w:type="character" w:styleId="Funotenzeichen">
    <w:name w:val="footnote reference"/>
    <w:semiHidden/>
    <w:rPr>
      <w:vertAlign w:val="superscript"/>
    </w:rPr>
  </w:style>
  <w:style w:type="character" w:styleId="Hyperlink">
    <w:name w:val="Hyperlink"/>
    <w:semiHidden/>
    <w:unhideWhenUsed/>
    <w:rPr>
      <w:color w:val="0000FF"/>
      <w:u w:val="single"/>
    </w:rPr>
  </w:style>
  <w:style w:type="paragraph" w:styleId="Verzeichnis3">
    <w:name w:val="toc 3"/>
    <w:basedOn w:val="Standard"/>
    <w:next w:val="Standard"/>
    <w:autoRedefine/>
    <w:semiHidden/>
    <w:unhideWhenUsed/>
    <w:pPr>
      <w:ind w:left="480"/>
    </w:pPr>
  </w:style>
  <w:style w:type="paragraph" w:styleId="Verzeichnis2">
    <w:name w:val="toc 2"/>
    <w:basedOn w:val="Standard"/>
    <w:next w:val="Standard"/>
    <w:autoRedefine/>
    <w:semiHidden/>
    <w:unhideWhenUsed/>
    <w:pPr>
      <w:ind w:left="240"/>
    </w:pPr>
  </w:style>
  <w:style w:type="paragraph" w:styleId="Aufzhlungszeichen">
    <w:name w:val="List Bullet"/>
    <w:basedOn w:val="Standard"/>
    <w:semiHidden/>
    <w:pPr>
      <w:numPr>
        <w:numId w:val="9"/>
      </w:numPr>
      <w:tabs>
        <w:tab w:val="clear" w:pos="360"/>
        <w:tab w:val="left" w:pos="284"/>
      </w:tabs>
      <w:spacing w:line="240" w:lineRule="auto"/>
      <w:ind w:left="284" w:hanging="284"/>
    </w:pPr>
    <w:rPr>
      <w:rFonts w:ascii="Arial" w:hAnsi="Arial"/>
      <w:sz w:val="22"/>
      <w:szCs w:val="24"/>
    </w:rPr>
  </w:style>
  <w:style w:type="paragraph" w:styleId="Listenabsatz">
    <w:name w:val="List Paragraph"/>
    <w:basedOn w:val="Standard"/>
    <w:qFormat/>
    <w:pPr>
      <w:spacing w:line="240" w:lineRule="auto"/>
      <w:ind w:left="708"/>
    </w:pPr>
    <w:rPr>
      <w:rFonts w:ascii="Arial" w:hAnsi="Arial"/>
      <w:sz w:val="22"/>
      <w:szCs w:val="24"/>
    </w:rPr>
  </w:style>
  <w:style w:type="paragraph" w:styleId="Verzeichnis1">
    <w:name w:val="toc 1"/>
    <w:basedOn w:val="Standard"/>
    <w:next w:val="Standard"/>
    <w:autoRedefine/>
    <w:semiHidden/>
    <w:unhideWhenUsed/>
  </w:style>
  <w:style w:type="character" w:customStyle="1" w:styleId="KopfzeileZchn">
    <w:name w:val="Kopfzeile Zchn"/>
    <w:link w:val="Kopfzeile"/>
    <w:uiPriority w:val="99"/>
    <w:rsid w:val="007B727D"/>
    <w:rPr>
      <w:sz w:val="24"/>
      <w:szCs w:val="24"/>
    </w:rPr>
  </w:style>
  <w:style w:type="character" w:styleId="BesuchterHyperlink">
    <w:name w:val="FollowedHyperlink"/>
    <w:uiPriority w:val="99"/>
    <w:semiHidden/>
    <w:unhideWhenUsed/>
    <w:rsid w:val="00342677"/>
    <w:rPr>
      <w:color w:val="954F72"/>
      <w:u w:val="single"/>
    </w:rPr>
  </w:style>
  <w:style w:type="table" w:styleId="Tabellenraster">
    <w:name w:val="Table Grid"/>
    <w:basedOn w:val="NormaleTabelle"/>
    <w:uiPriority w:val="59"/>
    <w:rsid w:val="00A2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sz w:val="24"/>
      <w:lang w:eastAsia="de-DE"/>
    </w:rPr>
  </w:style>
  <w:style w:type="paragraph" w:styleId="berschrift1">
    <w:name w:val="heading 1"/>
    <w:basedOn w:val="Standard"/>
    <w:next w:val="Standard"/>
    <w:qFormat/>
    <w:pPr>
      <w:keepNext/>
      <w:numPr>
        <w:numId w:val="1"/>
      </w:numPr>
      <w:tabs>
        <w:tab w:val="left" w:pos="567"/>
      </w:tabs>
      <w:spacing w:before="240" w:after="240"/>
      <w:outlineLvl w:val="0"/>
    </w:pPr>
    <w:rPr>
      <w:b/>
      <w:sz w:val="28"/>
    </w:rPr>
  </w:style>
  <w:style w:type="paragraph" w:styleId="berschrift2">
    <w:name w:val="heading 2"/>
    <w:basedOn w:val="Standard"/>
    <w:next w:val="Standard"/>
    <w:qFormat/>
    <w:pPr>
      <w:keepNext/>
      <w:jc w:val="both"/>
      <w:outlineLvl w:val="1"/>
    </w:pPr>
    <w:rPr>
      <w:rFonts w:ascii="Arial" w:hAnsi="Arial"/>
      <w:i/>
      <w:sz w:val="22"/>
    </w:rPr>
  </w:style>
  <w:style w:type="paragraph" w:styleId="berschrift3">
    <w:name w:val="heading 3"/>
    <w:basedOn w:val="Standard"/>
    <w:next w:val="Standard"/>
    <w:qFormat/>
    <w:pPr>
      <w:keepNext/>
      <w:spacing w:before="240" w:after="60" w:line="240" w:lineRule="auto"/>
      <w:outlineLvl w:val="2"/>
    </w:pPr>
    <w:rPr>
      <w:rFonts w:ascii="Arial" w:hAnsi="Arial" w:cs="Arial"/>
      <w:b/>
      <w:bCs/>
      <w:sz w:val="26"/>
      <w:szCs w:val="26"/>
      <w:lang w:eastAsia="de-CH"/>
    </w:rPr>
  </w:style>
  <w:style w:type="paragraph" w:styleId="berschrift4">
    <w:name w:val="heading 4"/>
    <w:basedOn w:val="Standard"/>
    <w:next w:val="Standard"/>
    <w:qFormat/>
    <w:pPr>
      <w:keepNext/>
      <w:outlineLvl w:val="3"/>
    </w:pPr>
    <w:rPr>
      <w:rFonts w:ascii="Arial" w:hAnsi="Arial"/>
      <w:i/>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oohl0">
    <w:name w:val="goohl0"/>
    <w:basedOn w:val="Absatz-Standardschriftart"/>
  </w:style>
  <w:style w:type="paragraph" w:styleId="Kopfzeile">
    <w:name w:val="header"/>
    <w:basedOn w:val="Standard"/>
    <w:link w:val="KopfzeileZchn"/>
    <w:uiPriority w:val="99"/>
    <w:pPr>
      <w:tabs>
        <w:tab w:val="center" w:pos="4536"/>
        <w:tab w:val="right" w:pos="9072"/>
      </w:tabs>
      <w:spacing w:line="240" w:lineRule="auto"/>
    </w:pPr>
    <w:rPr>
      <w:szCs w:val="24"/>
      <w:lang w:val="x-none" w:eastAsia="x-none"/>
    </w:rPr>
  </w:style>
  <w:style w:type="paragraph" w:styleId="Fuzeile">
    <w:name w:val="footer"/>
    <w:basedOn w:val="Standard"/>
    <w:semiHidden/>
    <w:pPr>
      <w:tabs>
        <w:tab w:val="center" w:pos="4536"/>
        <w:tab w:val="right" w:pos="9072"/>
      </w:tabs>
    </w:pPr>
  </w:style>
  <w:style w:type="paragraph" w:customStyle="1" w:styleId="Formatvorlage1">
    <w:name w:val="Formatvorlage1"/>
    <w:basedOn w:val="Standard"/>
    <w:autoRedefine/>
    <w:pPr>
      <w:jc w:val="both"/>
    </w:pPr>
    <w:rPr>
      <w:rFonts w:ascii="Arial" w:hAnsi="Arial"/>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Textkrper">
    <w:name w:val="Body Text"/>
    <w:basedOn w:val="Standard"/>
    <w:semiHidden/>
    <w:pPr>
      <w:spacing w:line="240" w:lineRule="auto"/>
    </w:pPr>
    <w:rPr>
      <w:rFonts w:ascii="Arial" w:hAnsi="Arial"/>
    </w:rPr>
  </w:style>
  <w:style w:type="character" w:customStyle="1" w:styleId="TextkrperZchn">
    <w:name w:val="Textkörper Zchn"/>
    <w:rPr>
      <w:rFonts w:ascii="Arial" w:hAnsi="Arial"/>
      <w:sz w:val="24"/>
      <w:lang w:eastAsia="de-DE"/>
    </w:rPr>
  </w:style>
  <w:style w:type="paragraph" w:styleId="Funotentext">
    <w:name w:val="footnote text"/>
    <w:basedOn w:val="Standard"/>
    <w:semiHidden/>
    <w:pPr>
      <w:spacing w:line="240" w:lineRule="auto"/>
    </w:pPr>
    <w:rPr>
      <w:rFonts w:ascii="Arial" w:hAnsi="Arial"/>
      <w:sz w:val="20"/>
    </w:rPr>
  </w:style>
  <w:style w:type="character" w:customStyle="1" w:styleId="FunotentextZchn">
    <w:name w:val="Fußnotentext Zchn"/>
    <w:rPr>
      <w:rFonts w:ascii="Arial" w:hAnsi="Arial"/>
      <w:lang w:eastAsia="de-DE"/>
    </w:rPr>
  </w:style>
  <w:style w:type="character" w:styleId="Funotenzeichen">
    <w:name w:val="footnote reference"/>
    <w:semiHidden/>
    <w:rPr>
      <w:vertAlign w:val="superscript"/>
    </w:rPr>
  </w:style>
  <w:style w:type="character" w:styleId="Hyperlink">
    <w:name w:val="Hyperlink"/>
    <w:semiHidden/>
    <w:unhideWhenUsed/>
    <w:rPr>
      <w:color w:val="0000FF"/>
      <w:u w:val="single"/>
    </w:rPr>
  </w:style>
  <w:style w:type="paragraph" w:styleId="Verzeichnis3">
    <w:name w:val="toc 3"/>
    <w:basedOn w:val="Standard"/>
    <w:next w:val="Standard"/>
    <w:autoRedefine/>
    <w:semiHidden/>
    <w:unhideWhenUsed/>
    <w:pPr>
      <w:ind w:left="480"/>
    </w:pPr>
  </w:style>
  <w:style w:type="paragraph" w:styleId="Verzeichnis2">
    <w:name w:val="toc 2"/>
    <w:basedOn w:val="Standard"/>
    <w:next w:val="Standard"/>
    <w:autoRedefine/>
    <w:semiHidden/>
    <w:unhideWhenUsed/>
    <w:pPr>
      <w:ind w:left="240"/>
    </w:pPr>
  </w:style>
  <w:style w:type="paragraph" w:styleId="Aufzhlungszeichen">
    <w:name w:val="List Bullet"/>
    <w:basedOn w:val="Standard"/>
    <w:semiHidden/>
    <w:pPr>
      <w:numPr>
        <w:numId w:val="9"/>
      </w:numPr>
      <w:tabs>
        <w:tab w:val="clear" w:pos="360"/>
        <w:tab w:val="left" w:pos="284"/>
      </w:tabs>
      <w:spacing w:line="240" w:lineRule="auto"/>
      <w:ind w:left="284" w:hanging="284"/>
    </w:pPr>
    <w:rPr>
      <w:rFonts w:ascii="Arial" w:hAnsi="Arial"/>
      <w:sz w:val="22"/>
      <w:szCs w:val="24"/>
    </w:rPr>
  </w:style>
  <w:style w:type="paragraph" w:styleId="Listenabsatz">
    <w:name w:val="List Paragraph"/>
    <w:basedOn w:val="Standard"/>
    <w:qFormat/>
    <w:pPr>
      <w:spacing w:line="240" w:lineRule="auto"/>
      <w:ind w:left="708"/>
    </w:pPr>
    <w:rPr>
      <w:rFonts w:ascii="Arial" w:hAnsi="Arial"/>
      <w:sz w:val="22"/>
      <w:szCs w:val="24"/>
    </w:rPr>
  </w:style>
  <w:style w:type="paragraph" w:styleId="Verzeichnis1">
    <w:name w:val="toc 1"/>
    <w:basedOn w:val="Standard"/>
    <w:next w:val="Standard"/>
    <w:autoRedefine/>
    <w:semiHidden/>
    <w:unhideWhenUsed/>
  </w:style>
  <w:style w:type="character" w:customStyle="1" w:styleId="KopfzeileZchn">
    <w:name w:val="Kopfzeile Zchn"/>
    <w:link w:val="Kopfzeile"/>
    <w:uiPriority w:val="99"/>
    <w:rsid w:val="007B727D"/>
    <w:rPr>
      <w:sz w:val="24"/>
      <w:szCs w:val="24"/>
    </w:rPr>
  </w:style>
  <w:style w:type="character" w:styleId="BesuchterHyperlink">
    <w:name w:val="FollowedHyperlink"/>
    <w:uiPriority w:val="99"/>
    <w:semiHidden/>
    <w:unhideWhenUsed/>
    <w:rsid w:val="00342677"/>
    <w:rPr>
      <w:color w:val="954F72"/>
      <w:u w:val="single"/>
    </w:rPr>
  </w:style>
  <w:style w:type="table" w:styleId="Tabellenraster">
    <w:name w:val="Table Grid"/>
    <w:basedOn w:val="NormaleTabelle"/>
    <w:uiPriority w:val="59"/>
    <w:rsid w:val="00A2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ssnoso.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C5E5-CD50-4BE6-97AC-4D54E0E5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1864</Words>
  <Characters>11750</Characters>
  <Application>Microsoft Office Word</Application>
  <DocSecurity>8</DocSecurity>
  <Lines>97</Lines>
  <Paragraphs>27</Paragraphs>
  <ScaleCrop>false</ScaleCrop>
  <HeadingPairs>
    <vt:vector size="2" baseType="variant">
      <vt:variant>
        <vt:lpstr>Titel</vt:lpstr>
      </vt:variant>
      <vt:variant>
        <vt:i4>1</vt:i4>
      </vt:variant>
    </vt:vector>
  </HeadingPairs>
  <TitlesOfParts>
    <vt:vector size="1" baseType="lpstr">
      <vt:lpstr>Präambel</vt:lpstr>
    </vt:vector>
  </TitlesOfParts>
  <Company>Kanton Bern</Company>
  <LinksUpToDate>false</LinksUpToDate>
  <CharactersWithSpaces>13587</CharactersWithSpaces>
  <SharedDoc>false</SharedDoc>
  <HLinks>
    <vt:vector size="48" baseType="variant">
      <vt:variant>
        <vt:i4>917519</vt:i4>
      </vt:variant>
      <vt:variant>
        <vt:i4>45</vt:i4>
      </vt:variant>
      <vt:variant>
        <vt:i4>0</vt:i4>
      </vt:variant>
      <vt:variant>
        <vt:i4>5</vt:i4>
      </vt:variant>
      <vt:variant>
        <vt:lpwstr>http://www.swissnoso.ch/</vt:lpwstr>
      </vt:variant>
      <vt:variant>
        <vt:lpwstr/>
      </vt:variant>
      <vt:variant>
        <vt:i4>1441849</vt:i4>
      </vt:variant>
      <vt:variant>
        <vt:i4>38</vt:i4>
      </vt:variant>
      <vt:variant>
        <vt:i4>0</vt:i4>
      </vt:variant>
      <vt:variant>
        <vt:i4>5</vt:i4>
      </vt:variant>
      <vt:variant>
        <vt:lpwstr/>
      </vt:variant>
      <vt:variant>
        <vt:lpwstr>_Toc268856697</vt:lpwstr>
      </vt:variant>
      <vt:variant>
        <vt:i4>1441849</vt:i4>
      </vt:variant>
      <vt:variant>
        <vt:i4>32</vt:i4>
      </vt:variant>
      <vt:variant>
        <vt:i4>0</vt:i4>
      </vt:variant>
      <vt:variant>
        <vt:i4>5</vt:i4>
      </vt:variant>
      <vt:variant>
        <vt:lpwstr/>
      </vt:variant>
      <vt:variant>
        <vt:lpwstr>_Toc268856696</vt:lpwstr>
      </vt:variant>
      <vt:variant>
        <vt:i4>1441849</vt:i4>
      </vt:variant>
      <vt:variant>
        <vt:i4>26</vt:i4>
      </vt:variant>
      <vt:variant>
        <vt:i4>0</vt:i4>
      </vt:variant>
      <vt:variant>
        <vt:i4>5</vt:i4>
      </vt:variant>
      <vt:variant>
        <vt:lpwstr/>
      </vt:variant>
      <vt:variant>
        <vt:lpwstr>_Toc268856695</vt:lpwstr>
      </vt:variant>
      <vt:variant>
        <vt:i4>1441849</vt:i4>
      </vt:variant>
      <vt:variant>
        <vt:i4>20</vt:i4>
      </vt:variant>
      <vt:variant>
        <vt:i4>0</vt:i4>
      </vt:variant>
      <vt:variant>
        <vt:i4>5</vt:i4>
      </vt:variant>
      <vt:variant>
        <vt:lpwstr/>
      </vt:variant>
      <vt:variant>
        <vt:lpwstr>_Toc268856694</vt:lpwstr>
      </vt:variant>
      <vt:variant>
        <vt:i4>1441849</vt:i4>
      </vt:variant>
      <vt:variant>
        <vt:i4>14</vt:i4>
      </vt:variant>
      <vt:variant>
        <vt:i4>0</vt:i4>
      </vt:variant>
      <vt:variant>
        <vt:i4>5</vt:i4>
      </vt:variant>
      <vt:variant>
        <vt:lpwstr/>
      </vt:variant>
      <vt:variant>
        <vt:lpwstr>_Toc268856693</vt:lpwstr>
      </vt:variant>
      <vt:variant>
        <vt:i4>1441849</vt:i4>
      </vt:variant>
      <vt:variant>
        <vt:i4>8</vt:i4>
      </vt:variant>
      <vt:variant>
        <vt:i4>0</vt:i4>
      </vt:variant>
      <vt:variant>
        <vt:i4>5</vt:i4>
      </vt:variant>
      <vt:variant>
        <vt:lpwstr/>
      </vt:variant>
      <vt:variant>
        <vt:lpwstr>_Toc268856692</vt:lpwstr>
      </vt:variant>
      <vt:variant>
        <vt:i4>1441849</vt:i4>
      </vt:variant>
      <vt:variant>
        <vt:i4>2</vt:i4>
      </vt:variant>
      <vt:variant>
        <vt:i4>0</vt:i4>
      </vt:variant>
      <vt:variant>
        <vt:i4>5</vt:i4>
      </vt:variant>
      <vt:variant>
        <vt:lpwstr/>
      </vt:variant>
      <vt:variant>
        <vt:lpwstr>_Toc268856691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Präambel</dc:title>
  <dc:creator>Beatrice Tschannen Russi</dc:creator>
  <cp:lastModifiedBy>brigitte</cp:lastModifiedBy>
  <cp:revision>2</cp:revision>
  <cp:lastPrinted>2011-06-06T18:30:00Z</cp:lastPrinted>
  <dcterms:created xsi:type="dcterms:W3CDTF">2017-12-07T17:12:00Z</dcterms:created>
  <dcterms:modified xsi:type="dcterms:W3CDTF">2017-12-07T17:12:00Z</dcterms:modified>
</cp:coreProperties>
</file>